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32" w:type="dxa"/>
        <w:tblInd w:w="-176" w:type="dxa"/>
        <w:tblLook w:val="01E0" w:firstRow="1" w:lastRow="1" w:firstColumn="1" w:lastColumn="1" w:noHBand="0" w:noVBand="0"/>
      </w:tblPr>
      <w:tblGrid>
        <w:gridCol w:w="3608"/>
        <w:gridCol w:w="5924"/>
      </w:tblGrid>
      <w:tr>
        <w:tc>
          <w:tcPr>
            <w:tcW w:w="3608" w:type="dxa"/>
            <w:shd w:val="clear" w:color="auto" w:fill="auto"/>
          </w:tcPr>
          <w:p>
            <w:pPr>
              <w:pStyle w:val="NoSpacing"/>
              <w:ind w:left="-80"/>
              <w:rPr>
                <w:color w:val="000000" w:themeColor="text1"/>
                <w:lang w:val="en-US"/>
              </w:rPr>
            </w:pPr>
            <w:r>
              <w:rPr>
                <w:color w:val="000000" w:themeColor="text1"/>
                <w:lang w:val="en-US"/>
              </w:rPr>
              <w:t xml:space="preserve">    HĐND TỈNH THANHÓA</w:t>
            </w:r>
          </w:p>
          <w:p>
            <w:pPr>
              <w:pStyle w:val="Heading7"/>
              <w:spacing w:line="240" w:lineRule="auto"/>
              <w:jc w:val="center"/>
              <w:rPr>
                <w:rFonts w:ascii="Times New Roman" w:hAnsi="Times New Roman"/>
                <w:color w:val="000000" w:themeColor="text1"/>
                <w:sz w:val="28"/>
                <w:szCs w:val="28"/>
                <w:lang w:val="en-US" w:eastAsia="en-US"/>
              </w:rPr>
            </w:pPr>
            <w:r>
              <w:rPr>
                <w:rFonts w:ascii="Times New Roman" w:hAnsi="Times New Roman"/>
                <w:color w:val="000000" w:themeColor="text1"/>
                <w:sz w:val="28"/>
                <w:szCs w:val="26"/>
                <w:lang w:val="en-US" w:eastAsia="en-US"/>
              </w:rPr>
              <w:t>BAN PHÁP CHẾ</w:t>
            </w:r>
          </w:p>
        </w:tc>
        <w:tc>
          <w:tcPr>
            <w:tcW w:w="5924" w:type="dxa"/>
            <w:shd w:val="clear" w:color="auto" w:fill="auto"/>
          </w:tcPr>
          <w:p>
            <w:pPr>
              <w:pStyle w:val="Heading7"/>
              <w:spacing w:line="240" w:lineRule="auto"/>
              <w:rPr>
                <w:rFonts w:ascii="Times New Roman" w:hAnsi="Times New Roman"/>
                <w:color w:val="000000" w:themeColor="text1"/>
                <w:szCs w:val="26"/>
                <w:lang w:val="en-US" w:eastAsia="en-US"/>
              </w:rPr>
            </w:pPr>
            <w:r>
              <w:rPr>
                <w:rFonts w:ascii="Times New Roman" w:hAnsi="Times New Roman"/>
                <w:color w:val="000000" w:themeColor="text1"/>
                <w:szCs w:val="26"/>
                <w:lang w:val="en-US" w:eastAsia="en-US"/>
              </w:rPr>
              <w:t>CỘNG HÒA XÃ HỘI CHỦ NGHĨA VIỆT NAM</w:t>
            </w:r>
          </w:p>
          <w:p>
            <w:pPr>
              <w:pStyle w:val="Heading7"/>
              <w:spacing w:line="240" w:lineRule="auto"/>
              <w:ind w:left="175" w:firstLine="11"/>
              <w:jc w:val="center"/>
              <w:rPr>
                <w:rFonts w:ascii="Times New Roman" w:hAnsi="Times New Roman"/>
                <w:color w:val="000000" w:themeColor="text1"/>
                <w:sz w:val="28"/>
                <w:szCs w:val="28"/>
                <w:lang w:val="en-US" w:eastAsia="en-US"/>
              </w:rPr>
            </w:pPr>
            <w:r>
              <w:rPr>
                <w:rFonts w:ascii="Times New Roman" w:hAnsi="Times New Roman"/>
                <w:noProof/>
                <w:color w:val="000000" w:themeColor="text1"/>
                <w:sz w:val="28"/>
                <w:szCs w:val="28"/>
                <w:lang w:val="en-US" w:eastAsia="en-US"/>
              </w:rPr>
              <mc:AlternateContent>
                <mc:Choice Requires="wps">
                  <w:drawing>
                    <wp:anchor distT="4294967295" distB="4294967295" distL="114300" distR="114300" simplePos="0" relativeHeight="251660288" behindDoc="0" locked="0" layoutInCell="1" allowOverlap="1">
                      <wp:simplePos x="0" y="0"/>
                      <wp:positionH relativeFrom="column">
                        <wp:posOffset>807085</wp:posOffset>
                      </wp:positionH>
                      <wp:positionV relativeFrom="paragraph">
                        <wp:posOffset>209913</wp:posOffset>
                      </wp:positionV>
                      <wp:extent cx="2160270" cy="0"/>
                      <wp:effectExtent l="0" t="0" r="304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52F8D07"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55pt,16.55pt" to="233.6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HVE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k2S/Mn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"/>
                  </w:pict>
                </mc:Fallback>
              </mc:AlternateContent>
            </w:r>
            <w:r>
              <w:rPr>
                <w:rFonts w:ascii="Times New Roman" w:hAnsi="Times New Roman"/>
                <w:color w:val="000000" w:themeColor="text1"/>
                <w:sz w:val="28"/>
                <w:szCs w:val="28"/>
                <w:lang w:val="en-US" w:eastAsia="en-US"/>
              </w:rPr>
              <w:t>Độc lập - Tự do - Hạnh phúc</w:t>
            </w:r>
          </w:p>
        </w:tc>
      </w:tr>
      <w:tr>
        <w:tc>
          <w:tcPr>
            <w:tcW w:w="3608" w:type="dxa"/>
            <w:shd w:val="clear" w:color="auto" w:fill="auto"/>
          </w:tcPr>
          <w:p>
            <w:pPr>
              <w:pStyle w:val="Heading7"/>
              <w:spacing w:before="240" w:line="240" w:lineRule="auto"/>
              <w:rPr>
                <w:rFonts w:ascii="Times New Roman" w:hAnsi="Times New Roman"/>
                <w:b w:val="0"/>
                <w:color w:val="000000" w:themeColor="text1"/>
                <w:sz w:val="28"/>
                <w:szCs w:val="28"/>
                <w:lang w:val="vi-VN" w:eastAsia="en-US"/>
              </w:rPr>
            </w:pPr>
            <w:r>
              <w:rPr>
                <w:rFonts w:ascii="Times New Roman" w:hAnsi="Times New Roman"/>
                <w:noProof/>
                <w:color w:val="000000" w:themeColor="text1"/>
                <w:sz w:val="28"/>
                <w:szCs w:val="28"/>
                <w:lang w:val="en-US" w:eastAsia="en-US"/>
              </w:rPr>
              <mc:AlternateContent>
                <mc:Choice Requires="wps">
                  <w:drawing>
                    <wp:anchor distT="4294967294" distB="4294967294" distL="114300" distR="114300" simplePos="0" relativeHeight="251659264" behindDoc="0" locked="0" layoutInCell="1" allowOverlap="1">
                      <wp:simplePos x="0" y="0"/>
                      <wp:positionH relativeFrom="column">
                        <wp:posOffset>723537</wp:posOffset>
                      </wp:positionH>
                      <wp:positionV relativeFrom="paragraph">
                        <wp:posOffset>16510</wp:posOffset>
                      </wp:positionV>
                      <wp:extent cx="711200" cy="0"/>
                      <wp:effectExtent l="0" t="0" r="317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DEE24AD"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95pt,1.3pt" to="112.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"/>
                  </w:pict>
                </mc:Fallback>
              </mc:AlternateContent>
            </w:r>
            <w:r>
              <w:rPr>
                <w:rFonts w:ascii="Times New Roman" w:hAnsi="Times New Roman"/>
                <w:b w:val="0"/>
                <w:color w:val="000000" w:themeColor="text1"/>
                <w:sz w:val="28"/>
                <w:szCs w:val="28"/>
                <w:lang w:val="en-US" w:eastAsia="en-US"/>
              </w:rPr>
              <w:t xml:space="preserve">           Số:         /BC-PC</w:t>
            </w:r>
          </w:p>
        </w:tc>
        <w:tc>
          <w:tcPr>
            <w:tcW w:w="5924" w:type="dxa"/>
            <w:shd w:val="clear" w:color="auto" w:fill="auto"/>
          </w:tcPr>
          <w:p>
            <w:pPr>
              <w:pStyle w:val="Heading7"/>
              <w:spacing w:before="240" w:line="240" w:lineRule="auto"/>
              <w:jc w:val="center"/>
              <w:rPr>
                <w:rFonts w:ascii="Times New Roman" w:hAnsi="Times New Roman"/>
                <w:b w:val="0"/>
                <w:color w:val="000000" w:themeColor="text1"/>
                <w:sz w:val="28"/>
                <w:szCs w:val="28"/>
                <w:lang w:val="vi-VN" w:eastAsia="en-US"/>
              </w:rPr>
            </w:pPr>
            <w:r>
              <w:rPr>
                <w:rFonts w:ascii="Times New Roman" w:hAnsi="Times New Roman"/>
                <w:b w:val="0"/>
                <w:i/>
                <w:color w:val="000000" w:themeColor="text1"/>
                <w:sz w:val="28"/>
                <w:szCs w:val="28"/>
                <w:lang w:val="vi-VN" w:eastAsia="en-US"/>
              </w:rPr>
              <w:t>Thanh Hóa, ngày</w:t>
            </w:r>
            <w:r>
              <w:rPr>
                <w:rFonts w:ascii="Times New Roman" w:hAnsi="Times New Roman"/>
                <w:b w:val="0"/>
                <w:i/>
                <w:color w:val="000000" w:themeColor="text1"/>
                <w:sz w:val="28"/>
                <w:szCs w:val="28"/>
                <w:lang w:val="en-US" w:eastAsia="en-US"/>
              </w:rPr>
              <w:t xml:space="preserve"> 24 </w:t>
            </w:r>
            <w:r>
              <w:rPr>
                <w:rFonts w:ascii="Times New Roman" w:hAnsi="Times New Roman"/>
                <w:b w:val="0"/>
                <w:i/>
                <w:color w:val="000000" w:themeColor="text1"/>
                <w:sz w:val="28"/>
                <w:szCs w:val="28"/>
                <w:lang w:val="vi-VN" w:eastAsia="en-US"/>
              </w:rPr>
              <w:t>tháng</w:t>
            </w:r>
            <w:r>
              <w:rPr>
                <w:rFonts w:ascii="Times New Roman" w:hAnsi="Times New Roman"/>
                <w:b w:val="0"/>
                <w:i/>
                <w:color w:val="000000" w:themeColor="text1"/>
                <w:sz w:val="28"/>
                <w:szCs w:val="28"/>
                <w:lang w:val="en-US" w:eastAsia="en-US"/>
              </w:rPr>
              <w:t xml:space="preserve"> 5 </w:t>
            </w:r>
            <w:r>
              <w:rPr>
                <w:rFonts w:ascii="Times New Roman" w:hAnsi="Times New Roman"/>
                <w:b w:val="0"/>
                <w:i/>
                <w:color w:val="000000" w:themeColor="text1"/>
                <w:sz w:val="28"/>
                <w:szCs w:val="28"/>
                <w:lang w:val="vi-VN" w:eastAsia="en-US"/>
              </w:rPr>
              <w:t>năm 20</w:t>
            </w:r>
            <w:r>
              <w:rPr>
                <w:rFonts w:ascii="Times New Roman" w:hAnsi="Times New Roman"/>
                <w:b w:val="0"/>
                <w:i/>
                <w:color w:val="000000" w:themeColor="text1"/>
                <w:sz w:val="28"/>
                <w:szCs w:val="28"/>
                <w:lang w:val="en-US" w:eastAsia="en-US"/>
              </w:rPr>
              <w:t>2</w:t>
            </w:r>
            <w:r>
              <w:rPr>
                <w:rFonts w:ascii="Times New Roman" w:hAnsi="Times New Roman"/>
                <w:b w:val="0"/>
                <w:i/>
                <w:color w:val="000000" w:themeColor="text1"/>
                <w:sz w:val="28"/>
                <w:szCs w:val="28"/>
                <w:lang w:val="vi-VN" w:eastAsia="en-US"/>
              </w:rPr>
              <w:t>4</w:t>
            </w:r>
          </w:p>
        </w:tc>
      </w:tr>
    </w:tbl>
    <w:p>
      <w:pPr>
        <w:tabs>
          <w:tab w:val="left" w:pos="2490"/>
          <w:tab w:val="center" w:pos="4677"/>
        </w:tabs>
        <w:jc w:val="center"/>
        <w:rPr>
          <w:b/>
          <w:color w:val="000000" w:themeColor="text1"/>
          <w:szCs w:val="28"/>
          <w:lang w:val="en-US"/>
        </w:rPr>
      </w:pPr>
    </w:p>
    <w:p>
      <w:pPr>
        <w:tabs>
          <w:tab w:val="left" w:pos="2490"/>
          <w:tab w:val="center" w:pos="4677"/>
        </w:tabs>
        <w:jc w:val="center"/>
        <w:rPr>
          <w:b/>
          <w:color w:val="000000" w:themeColor="text1"/>
          <w:szCs w:val="28"/>
          <w:lang w:val="en-US"/>
        </w:rPr>
      </w:pPr>
    </w:p>
    <w:p>
      <w:pPr>
        <w:tabs>
          <w:tab w:val="left" w:pos="2490"/>
          <w:tab w:val="center" w:pos="4677"/>
        </w:tabs>
        <w:jc w:val="center"/>
        <w:rPr>
          <w:color w:val="000000" w:themeColor="text1"/>
          <w:szCs w:val="28"/>
        </w:rPr>
      </w:pPr>
      <w:r>
        <w:rPr>
          <w:b/>
          <w:color w:val="000000" w:themeColor="text1"/>
          <w:szCs w:val="28"/>
        </w:rPr>
        <w:t>BÁO CÁO</w:t>
      </w:r>
    </w:p>
    <w:p>
      <w:pPr>
        <w:jc w:val="center"/>
        <w:rPr>
          <w:b/>
          <w:color w:val="000000" w:themeColor="text1"/>
          <w:szCs w:val="28"/>
          <w:lang w:val="en-US"/>
        </w:rPr>
      </w:pPr>
      <w:r>
        <w:rPr>
          <w:b/>
          <w:color w:val="000000" w:themeColor="text1"/>
          <w:szCs w:val="28"/>
        </w:rPr>
        <w:t xml:space="preserve">Kết quả giám sát </w:t>
      </w:r>
      <w:r>
        <w:rPr>
          <w:b/>
          <w:color w:val="000000" w:themeColor="text1"/>
          <w:szCs w:val="28"/>
          <w:lang w:val="en-US"/>
        </w:rPr>
        <w:t xml:space="preserve">việc chấp hành pháp luật trong công tác quản lý </w:t>
      </w:r>
    </w:p>
    <w:p>
      <w:pPr>
        <w:jc w:val="center"/>
        <w:rPr>
          <w:b/>
          <w:color w:val="000000" w:themeColor="text1"/>
          <w:szCs w:val="28"/>
          <w:lang w:val="en-US"/>
        </w:rPr>
      </w:pPr>
      <w:r>
        <w:rPr>
          <w:b/>
          <w:color w:val="000000" w:themeColor="text1"/>
          <w:szCs w:val="28"/>
          <w:lang w:val="en-US"/>
        </w:rPr>
        <w:t xml:space="preserve">nhà nước đối với một số ngành, nghề đầu tư kinh doanh có điều kiện </w:t>
      </w:r>
    </w:p>
    <w:p>
      <w:pPr>
        <w:jc w:val="center"/>
        <w:rPr>
          <w:b/>
          <w:color w:val="000000" w:themeColor="text1"/>
          <w:szCs w:val="28"/>
          <w:lang w:val="en-US"/>
        </w:rPr>
      </w:pPr>
      <w:r>
        <w:rPr>
          <w:b/>
          <w:color w:val="000000" w:themeColor="text1"/>
          <w:szCs w:val="28"/>
          <w:lang w:val="en-US"/>
        </w:rPr>
        <w:t>về an ninh, trật tự trên địa bàn tỉnh</w:t>
      </w:r>
    </w:p>
    <w:p>
      <w:pPr>
        <w:jc w:val="center"/>
        <w:rPr>
          <w:b/>
          <w:color w:val="000000" w:themeColor="text1"/>
          <w:szCs w:val="28"/>
          <w:lang w:val="en-US"/>
        </w:rPr>
      </w:pPr>
      <w:r>
        <w:rPr>
          <w:b/>
          <w:i/>
          <w:noProof/>
          <w:color w:val="000000" w:themeColor="text1"/>
          <w:szCs w:val="28"/>
          <w:lang w:val="en-US" w:eastAsia="en-US"/>
        </w:rPr>
        <mc:AlternateContent>
          <mc:Choice Requires="wps">
            <w:drawing>
              <wp:anchor distT="4294967294" distB="4294967294" distL="114300" distR="114300" simplePos="0" relativeHeight="251661312" behindDoc="0" locked="0" layoutInCell="1" allowOverlap="1">
                <wp:simplePos x="0" y="0"/>
                <wp:positionH relativeFrom="column">
                  <wp:posOffset>2474448</wp:posOffset>
                </wp:positionH>
                <wp:positionV relativeFrom="paragraph">
                  <wp:posOffset>30480</wp:posOffset>
                </wp:positionV>
                <wp:extent cx="8382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86B2D22" id="_x0000_t32" coordsize="21600,21600" o:spt="32" o:oned="t" path="m,l21600,21600e" filled="f">
                <v:path arrowok="t" fillok="f" o:connecttype="none"/>
                <o:lock v:ext="edit" shapetype="t"/>
              </v:shapetype>
              <v:shape id="Straight Arrow Connector 1" o:spid="_x0000_s1026" type="#_x0000_t32" style="position:absolute;margin-left:194.85pt;margin-top:2.4pt;width:66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"/>
            </w:pict>
          </mc:Fallback>
        </mc:AlternateContent>
      </w:r>
    </w:p>
    <w:p>
      <w:pPr>
        <w:spacing w:before="120" w:after="120" w:line="340" w:lineRule="exact"/>
        <w:ind w:firstLine="709"/>
        <w:jc w:val="both"/>
        <w:rPr>
          <w:color w:val="000000" w:themeColor="text1"/>
          <w:szCs w:val="28"/>
          <w:lang w:val="en-US"/>
        </w:rPr>
      </w:pPr>
      <w:r>
        <w:rPr>
          <w:b/>
          <w:color w:val="000000" w:themeColor="text1"/>
          <w:szCs w:val="28"/>
          <w:lang w:val="en-US"/>
        </w:rPr>
        <w:tab/>
      </w:r>
      <w:r>
        <w:rPr>
          <w:color w:val="000000" w:themeColor="text1"/>
          <w:szCs w:val="28"/>
        </w:rPr>
        <w:t>Thực hiện chương trình giám sát năm 2</w:t>
      </w:r>
      <w:r>
        <w:rPr>
          <w:color w:val="000000" w:themeColor="text1"/>
          <w:szCs w:val="28"/>
          <w:lang w:val="en-US"/>
        </w:rPr>
        <w:t>024</w:t>
      </w:r>
      <w:r>
        <w:rPr>
          <w:color w:val="000000" w:themeColor="text1"/>
          <w:szCs w:val="28"/>
        </w:rPr>
        <w:t>, Ban Pháp chế H</w:t>
      </w:r>
      <w:r>
        <w:rPr>
          <w:color w:val="000000" w:themeColor="text1"/>
          <w:szCs w:val="28"/>
          <w:lang w:val="en-US"/>
        </w:rPr>
        <w:t xml:space="preserve">ĐND </w:t>
      </w:r>
      <w:r>
        <w:rPr>
          <w:color w:val="000000" w:themeColor="text1"/>
          <w:szCs w:val="28"/>
        </w:rPr>
        <w:t>tỉnh đã tiến hành giám sát</w:t>
      </w:r>
      <w:r>
        <w:rPr>
          <w:color w:val="000000" w:themeColor="text1"/>
          <w:szCs w:val="28"/>
          <w:lang w:val="en-US"/>
        </w:rPr>
        <w:t xml:space="preserve"> việc chấp hành pháp luật trong công tác quản lý ngành, nghề đầu tư kinh doanh có điều kiện về an ninh, trật tự trên địa bàn tỉnh từ 01/01/2021 đến 31/12/2023, </w:t>
      </w:r>
      <w:r>
        <w:rPr>
          <w:color w:val="000000" w:themeColor="text1"/>
          <w:szCs w:val="28"/>
        </w:rPr>
        <w:t>Ban Pháp chế báo cáo HĐND tỉnh kết quả giám sát như sau</w:t>
      </w:r>
      <w:r>
        <w:rPr>
          <w:color w:val="000000" w:themeColor="text1"/>
          <w:szCs w:val="28"/>
          <w:lang w:val="en-US"/>
        </w:rPr>
        <w:t>:</w:t>
      </w:r>
    </w:p>
    <w:p>
      <w:pPr>
        <w:spacing w:before="120" w:after="120" w:line="340" w:lineRule="exact"/>
        <w:ind w:firstLine="709"/>
        <w:jc w:val="both"/>
        <w:rPr>
          <w:b/>
          <w:bCs/>
          <w:color w:val="000000" w:themeColor="text1"/>
          <w:szCs w:val="28"/>
          <w:lang w:val="en-US"/>
        </w:rPr>
      </w:pPr>
      <w:r>
        <w:rPr>
          <w:b/>
          <w:bCs/>
          <w:color w:val="000000" w:themeColor="text1"/>
          <w:szCs w:val="28"/>
          <w:lang w:val="en-US"/>
        </w:rPr>
        <w:t>I. ĐẶC ĐIỂM TÌNH HÌNH</w:t>
      </w:r>
    </w:p>
    <w:p>
      <w:pPr>
        <w:autoSpaceDE w:val="0"/>
        <w:autoSpaceDN w:val="0"/>
        <w:adjustRightInd w:val="0"/>
        <w:spacing w:before="120" w:after="120" w:line="340" w:lineRule="exact"/>
        <w:ind w:firstLine="720"/>
        <w:jc w:val="both"/>
        <w:rPr>
          <w:b/>
          <w:color w:val="000000" w:themeColor="text1"/>
          <w:szCs w:val="28"/>
          <w:lang w:val="en-US"/>
        </w:rPr>
      </w:pPr>
      <w:r>
        <w:rPr>
          <w:b/>
          <w:color w:val="000000" w:themeColor="text1"/>
          <w:szCs w:val="28"/>
          <w:lang w:val="en-US"/>
        </w:rPr>
        <w:t>1. Tình hình chung</w:t>
      </w:r>
    </w:p>
    <w:p>
      <w:pPr>
        <w:autoSpaceDE w:val="0"/>
        <w:autoSpaceDN w:val="0"/>
        <w:adjustRightInd w:val="0"/>
        <w:spacing w:before="120" w:after="120" w:line="340" w:lineRule="exact"/>
        <w:ind w:firstLine="720"/>
        <w:jc w:val="both"/>
        <w:rPr>
          <w:color w:val="000000" w:themeColor="text1"/>
          <w:szCs w:val="28"/>
          <w:lang w:val="en-US"/>
        </w:rPr>
      </w:pPr>
      <w:r>
        <w:rPr>
          <w:color w:val="000000" w:themeColor="text1"/>
          <w:szCs w:val="28"/>
          <w:lang w:val="en-US"/>
        </w:rPr>
        <w:t xml:space="preserve">Căn cứ quy định tại khoản 2 Điều 4 Nghị định số 96/2016/NĐ-CP ngày 01/7/2016 của Chính phủ: Ngành, nghề đầu tư kinh doanh có điều kiện về an ninh, trật tự </w:t>
      </w:r>
      <w:r>
        <w:rPr>
          <w:bCs/>
          <w:color w:val="000000" w:themeColor="text1"/>
          <w:szCs w:val="28"/>
          <w:lang w:val="en-US"/>
        </w:rPr>
        <w:t>(ANTT)</w:t>
      </w:r>
      <w:r>
        <w:rPr>
          <w:color w:val="000000" w:themeColor="text1"/>
          <w:szCs w:val="28"/>
          <w:lang w:val="en-US"/>
        </w:rPr>
        <w:t xml:space="preserve"> là những ngành, nghề trong quá trình hoạt động đầu tư kinh doanh có yếu tố phức tạp liên quan đến ANTT, dễ bị lợi dụng để hoạt động phạm tội và thực hiện các hành vi vi phạm pháp luật khác. </w:t>
      </w:r>
    </w:p>
    <w:p>
      <w:pPr>
        <w:autoSpaceDE w:val="0"/>
        <w:autoSpaceDN w:val="0"/>
        <w:adjustRightInd w:val="0"/>
        <w:spacing w:before="120" w:after="120" w:line="340" w:lineRule="exact"/>
        <w:ind w:firstLine="720"/>
        <w:jc w:val="both"/>
        <w:rPr>
          <w:color w:val="000000" w:themeColor="text1"/>
          <w:szCs w:val="28"/>
          <w:lang w:val="en-US"/>
        </w:rPr>
      </w:pPr>
      <w:r>
        <w:rPr>
          <w:color w:val="000000" w:themeColor="text1"/>
          <w:szCs w:val="28"/>
          <w:lang w:val="en"/>
        </w:rPr>
        <w:t xml:space="preserve">Trên địa bàn tỉnh hiện có </w:t>
      </w:r>
      <w:r>
        <w:rPr>
          <w:b/>
          <w:color w:val="000000" w:themeColor="text1"/>
          <w:szCs w:val="28"/>
        </w:rPr>
        <w:t>1</w:t>
      </w:r>
      <w:r>
        <w:rPr>
          <w:b/>
          <w:color w:val="000000" w:themeColor="text1"/>
          <w:szCs w:val="28"/>
          <w:lang w:val="en-US"/>
        </w:rPr>
        <w:t>4</w:t>
      </w:r>
      <w:r>
        <w:rPr>
          <w:b/>
          <w:color w:val="000000" w:themeColor="text1"/>
          <w:szCs w:val="28"/>
        </w:rPr>
        <w:t>/2</w:t>
      </w:r>
      <w:r>
        <w:rPr>
          <w:b/>
          <w:color w:val="000000" w:themeColor="text1"/>
          <w:szCs w:val="28"/>
          <w:lang w:val="en-US"/>
        </w:rPr>
        <w:t>2</w:t>
      </w:r>
      <w:r>
        <w:rPr>
          <w:bCs/>
          <w:color w:val="000000" w:themeColor="text1"/>
          <w:szCs w:val="28"/>
        </w:rPr>
        <w:t xml:space="preserve"> nhóm ngành, nghề</w:t>
      </w:r>
      <w:r>
        <w:rPr>
          <w:rStyle w:val="FootnoteReference"/>
          <w:bCs/>
          <w:color w:val="000000" w:themeColor="text1"/>
          <w:szCs w:val="28"/>
        </w:rPr>
        <w:footnoteReference w:id="1"/>
      </w:r>
      <w:r>
        <w:rPr>
          <w:bCs/>
          <w:color w:val="000000" w:themeColor="text1"/>
          <w:szCs w:val="28"/>
          <w:lang w:val="en-US"/>
        </w:rPr>
        <w:t xml:space="preserve"> </w:t>
      </w:r>
      <w:r>
        <w:rPr>
          <w:color w:val="000000" w:themeColor="text1"/>
          <w:szCs w:val="28"/>
          <w:lang w:val="en"/>
        </w:rPr>
        <w:t>với</w:t>
      </w:r>
      <w:r>
        <w:rPr>
          <w:color w:val="000000" w:themeColor="text1"/>
          <w:szCs w:val="28"/>
        </w:rPr>
        <w:t xml:space="preserve"> </w:t>
      </w:r>
      <w:r>
        <w:rPr>
          <w:color w:val="000000" w:themeColor="text1"/>
          <w:szCs w:val="28"/>
          <w:lang w:val="en"/>
        </w:rPr>
        <w:t xml:space="preserve">tổng số </w:t>
      </w:r>
      <w:r>
        <w:rPr>
          <w:b/>
          <w:color w:val="000000" w:themeColor="text1"/>
          <w:szCs w:val="28"/>
          <w:lang w:val="en"/>
        </w:rPr>
        <w:t>3.845</w:t>
      </w:r>
      <w:r>
        <w:rPr>
          <w:bCs/>
          <w:color w:val="000000" w:themeColor="text1"/>
          <w:szCs w:val="28"/>
        </w:rPr>
        <w:t xml:space="preserve"> cơ sở kinh doanh có điều kiện về </w:t>
      </w:r>
      <w:r>
        <w:rPr>
          <w:bCs/>
          <w:color w:val="000000" w:themeColor="text1"/>
          <w:szCs w:val="28"/>
          <w:lang w:val="en-US"/>
        </w:rPr>
        <w:t xml:space="preserve">an ninh trật tự </w:t>
      </w:r>
      <w:r>
        <w:rPr>
          <w:bCs/>
          <w:color w:val="000000" w:themeColor="text1"/>
          <w:szCs w:val="28"/>
        </w:rPr>
        <w:t>được cấp Giấy chứng nhận đủ điều kiện về ANTT. Trong đó nhóm các cơ sở có số lượng lớn tập trung chủ yếu tại các ngành, nghề: Kinh doanh dịch vụ lưu trú: 1.3</w:t>
      </w:r>
      <w:r>
        <w:rPr>
          <w:bCs/>
          <w:color w:val="000000" w:themeColor="text1"/>
          <w:szCs w:val="28"/>
          <w:lang w:val="en-US"/>
        </w:rPr>
        <w:t>29</w:t>
      </w:r>
      <w:r>
        <w:rPr>
          <w:bCs/>
          <w:color w:val="000000" w:themeColor="text1"/>
          <w:szCs w:val="28"/>
        </w:rPr>
        <w:t xml:space="preserve"> cơ sở</w:t>
      </w:r>
      <w:r>
        <w:rPr>
          <w:rStyle w:val="FootnoteReference"/>
          <w:bCs/>
          <w:color w:val="000000" w:themeColor="text1"/>
          <w:szCs w:val="28"/>
        </w:rPr>
        <w:footnoteReference w:id="2"/>
      </w:r>
      <w:r>
        <w:rPr>
          <w:bCs/>
          <w:color w:val="000000" w:themeColor="text1"/>
          <w:szCs w:val="28"/>
          <w:lang w:val="en-US"/>
        </w:rPr>
        <w:t xml:space="preserve"> </w:t>
      </w:r>
      <w:r>
        <w:rPr>
          <w:bCs/>
          <w:i/>
          <w:iCs/>
          <w:color w:val="000000" w:themeColor="text1"/>
          <w:szCs w:val="28"/>
          <w:lang w:val="en-US"/>
        </w:rPr>
        <w:t>(chiếm 34,56%</w:t>
      </w:r>
      <w:r>
        <w:rPr>
          <w:bCs/>
          <w:color w:val="000000" w:themeColor="text1"/>
          <w:szCs w:val="28"/>
          <w:lang w:val="en-US"/>
        </w:rPr>
        <w:t>);</w:t>
      </w:r>
      <w:r>
        <w:rPr>
          <w:bCs/>
          <w:color w:val="000000" w:themeColor="text1"/>
          <w:szCs w:val="28"/>
        </w:rPr>
        <w:t xml:space="preserve"> Kinh doanh khí: 1.12</w:t>
      </w:r>
      <w:r>
        <w:rPr>
          <w:bCs/>
          <w:color w:val="000000" w:themeColor="text1"/>
          <w:szCs w:val="28"/>
          <w:lang w:val="en-US"/>
        </w:rPr>
        <w:t>7</w:t>
      </w:r>
      <w:r>
        <w:rPr>
          <w:bCs/>
          <w:color w:val="000000" w:themeColor="text1"/>
          <w:szCs w:val="28"/>
        </w:rPr>
        <w:t xml:space="preserve"> cơ sở</w:t>
      </w:r>
      <w:r>
        <w:rPr>
          <w:rStyle w:val="FootnoteReference"/>
          <w:bCs/>
          <w:color w:val="000000" w:themeColor="text1"/>
          <w:szCs w:val="28"/>
        </w:rPr>
        <w:footnoteReference w:id="3"/>
      </w:r>
      <w:r>
        <w:rPr>
          <w:bCs/>
          <w:color w:val="000000" w:themeColor="text1"/>
          <w:szCs w:val="28"/>
          <w:lang w:val="en-US"/>
        </w:rPr>
        <w:t xml:space="preserve"> (</w:t>
      </w:r>
      <w:r>
        <w:rPr>
          <w:bCs/>
          <w:i/>
          <w:iCs/>
          <w:color w:val="000000" w:themeColor="text1"/>
          <w:szCs w:val="28"/>
          <w:lang w:val="en-US"/>
        </w:rPr>
        <w:t>chiếm</w:t>
      </w:r>
      <w:r>
        <w:rPr>
          <w:bCs/>
          <w:color w:val="000000" w:themeColor="text1"/>
          <w:szCs w:val="28"/>
          <w:lang w:val="en-US"/>
        </w:rPr>
        <w:t xml:space="preserve"> </w:t>
      </w:r>
      <w:r>
        <w:rPr>
          <w:bCs/>
          <w:i/>
          <w:iCs/>
          <w:color w:val="000000" w:themeColor="text1"/>
          <w:szCs w:val="28"/>
          <w:lang w:val="en-US"/>
        </w:rPr>
        <w:t>29,31%</w:t>
      </w:r>
      <w:r>
        <w:rPr>
          <w:bCs/>
          <w:color w:val="000000" w:themeColor="text1"/>
          <w:szCs w:val="28"/>
          <w:lang w:val="en-US"/>
        </w:rPr>
        <w:t xml:space="preserve">); </w:t>
      </w:r>
      <w:r>
        <w:rPr>
          <w:bCs/>
          <w:color w:val="000000" w:themeColor="text1"/>
          <w:szCs w:val="28"/>
        </w:rPr>
        <w:t>Kinh doanh dịch vụ karaoke: 6</w:t>
      </w:r>
      <w:r>
        <w:rPr>
          <w:bCs/>
          <w:color w:val="000000" w:themeColor="text1"/>
          <w:szCs w:val="28"/>
          <w:lang w:val="en-US"/>
        </w:rPr>
        <w:t>87</w:t>
      </w:r>
      <w:r>
        <w:rPr>
          <w:bCs/>
          <w:color w:val="000000" w:themeColor="text1"/>
          <w:szCs w:val="28"/>
        </w:rPr>
        <w:t xml:space="preserve"> cơ sở</w:t>
      </w:r>
      <w:r>
        <w:rPr>
          <w:rStyle w:val="FootnoteReference"/>
          <w:bCs/>
          <w:color w:val="000000" w:themeColor="text1"/>
          <w:szCs w:val="28"/>
        </w:rPr>
        <w:footnoteReference w:id="4"/>
      </w:r>
      <w:r>
        <w:rPr>
          <w:bCs/>
          <w:color w:val="000000" w:themeColor="text1"/>
          <w:szCs w:val="28"/>
          <w:lang w:val="en-US"/>
        </w:rPr>
        <w:t xml:space="preserve"> (</w:t>
      </w:r>
      <w:r>
        <w:rPr>
          <w:bCs/>
          <w:i/>
          <w:iCs/>
          <w:color w:val="000000" w:themeColor="text1"/>
          <w:szCs w:val="28"/>
          <w:lang w:val="en-US"/>
        </w:rPr>
        <w:t>chiếm 17,88%</w:t>
      </w:r>
      <w:r>
        <w:rPr>
          <w:bCs/>
          <w:color w:val="000000" w:themeColor="text1"/>
          <w:szCs w:val="28"/>
          <w:lang w:val="en-US"/>
        </w:rPr>
        <w:t xml:space="preserve">); </w:t>
      </w:r>
      <w:r>
        <w:rPr>
          <w:bCs/>
          <w:color w:val="000000" w:themeColor="text1"/>
          <w:szCs w:val="28"/>
        </w:rPr>
        <w:t xml:space="preserve">Kinh doanh dịch vụ cầm đồ: </w:t>
      </w:r>
      <w:r>
        <w:rPr>
          <w:bCs/>
          <w:color w:val="000000" w:themeColor="text1"/>
          <w:szCs w:val="28"/>
          <w:lang w:val="en-US"/>
        </w:rPr>
        <w:t>381</w:t>
      </w:r>
      <w:r>
        <w:rPr>
          <w:bCs/>
          <w:color w:val="000000" w:themeColor="text1"/>
          <w:szCs w:val="28"/>
        </w:rPr>
        <w:t xml:space="preserve"> cơ </w:t>
      </w:r>
      <w:r>
        <w:rPr>
          <w:color w:val="000000" w:themeColor="text1"/>
          <w:szCs w:val="28"/>
        </w:rPr>
        <w:t>sở</w:t>
      </w:r>
      <w:r>
        <w:rPr>
          <w:rStyle w:val="FootnoteReference"/>
          <w:color w:val="000000" w:themeColor="text1"/>
          <w:szCs w:val="28"/>
        </w:rPr>
        <w:footnoteReference w:id="5"/>
      </w:r>
      <w:r>
        <w:rPr>
          <w:color w:val="000000" w:themeColor="text1"/>
          <w:szCs w:val="28"/>
          <w:lang w:val="en-US"/>
        </w:rPr>
        <w:t xml:space="preserve"> (</w:t>
      </w:r>
      <w:r>
        <w:rPr>
          <w:i/>
          <w:iCs/>
          <w:color w:val="000000" w:themeColor="text1"/>
          <w:szCs w:val="28"/>
          <w:lang w:val="en-US"/>
        </w:rPr>
        <w:t>chiếm 9,91</w:t>
      </w:r>
      <w:r>
        <w:rPr>
          <w:color w:val="000000" w:themeColor="text1"/>
          <w:szCs w:val="28"/>
          <w:lang w:val="en-US"/>
        </w:rPr>
        <w:t>%)</w:t>
      </w:r>
      <w:r>
        <w:rPr>
          <w:color w:val="000000" w:themeColor="text1"/>
          <w:szCs w:val="28"/>
        </w:rPr>
        <w:t>; Kinh doanh có sử dụng vật liệu nổ công nghiệp: 163 cơ sở</w:t>
      </w:r>
      <w:r>
        <w:rPr>
          <w:rStyle w:val="FootnoteReference"/>
          <w:color w:val="000000" w:themeColor="text1"/>
          <w:szCs w:val="28"/>
        </w:rPr>
        <w:footnoteReference w:id="6"/>
      </w:r>
      <w:r>
        <w:rPr>
          <w:color w:val="000000" w:themeColor="text1"/>
          <w:szCs w:val="28"/>
          <w:lang w:val="en-US"/>
        </w:rPr>
        <w:t xml:space="preserve"> (</w:t>
      </w:r>
      <w:r>
        <w:rPr>
          <w:i/>
          <w:iCs/>
          <w:color w:val="000000" w:themeColor="text1"/>
          <w:szCs w:val="28"/>
          <w:lang w:val="en-US"/>
        </w:rPr>
        <w:t>chiếm 4,24%</w:t>
      </w:r>
      <w:r>
        <w:rPr>
          <w:color w:val="000000" w:themeColor="text1"/>
          <w:szCs w:val="28"/>
          <w:lang w:val="en-US"/>
        </w:rPr>
        <w:t>)</w:t>
      </w:r>
      <w:r>
        <w:rPr>
          <w:color w:val="000000" w:themeColor="text1"/>
          <w:szCs w:val="28"/>
        </w:rPr>
        <w:t xml:space="preserve">; Kinh doanh </w:t>
      </w:r>
      <w:r>
        <w:rPr>
          <w:color w:val="000000" w:themeColor="text1"/>
          <w:szCs w:val="28"/>
        </w:rPr>
        <w:lastRenderedPageBreak/>
        <w:t>dịch vụ xoa bóp: 69 cơ sở</w:t>
      </w:r>
      <w:r>
        <w:rPr>
          <w:rStyle w:val="FootnoteReference"/>
          <w:color w:val="000000" w:themeColor="text1"/>
          <w:szCs w:val="28"/>
        </w:rPr>
        <w:footnoteReference w:id="7"/>
      </w:r>
      <w:r>
        <w:rPr>
          <w:color w:val="000000" w:themeColor="text1"/>
          <w:szCs w:val="28"/>
          <w:lang w:val="en-US"/>
        </w:rPr>
        <w:t xml:space="preserve"> (</w:t>
      </w:r>
      <w:r>
        <w:rPr>
          <w:i/>
          <w:iCs/>
          <w:color w:val="000000" w:themeColor="text1"/>
          <w:szCs w:val="28"/>
          <w:lang w:val="en-US"/>
        </w:rPr>
        <w:t>chiếm 1,79</w:t>
      </w:r>
      <w:r>
        <w:rPr>
          <w:color w:val="000000" w:themeColor="text1"/>
          <w:szCs w:val="28"/>
          <w:lang w:val="en-US"/>
        </w:rPr>
        <w:t xml:space="preserve"> %)</w:t>
      </w:r>
      <w:r>
        <w:rPr>
          <w:color w:val="000000" w:themeColor="text1"/>
          <w:szCs w:val="28"/>
        </w:rPr>
        <w:t>; Kinh doanh dịch vụ bảo vệ: 39 cơ sở</w:t>
      </w:r>
      <w:r>
        <w:rPr>
          <w:rStyle w:val="FootnoteReference"/>
          <w:color w:val="000000" w:themeColor="text1"/>
          <w:szCs w:val="28"/>
        </w:rPr>
        <w:footnoteReference w:id="8"/>
      </w:r>
      <w:r>
        <w:rPr>
          <w:color w:val="000000" w:themeColor="text1"/>
          <w:szCs w:val="28"/>
        </w:rPr>
        <w:t xml:space="preserve"> </w:t>
      </w:r>
      <w:r>
        <w:rPr>
          <w:color w:val="000000" w:themeColor="text1"/>
          <w:szCs w:val="28"/>
          <w:lang w:val="en-US"/>
        </w:rPr>
        <w:t>(</w:t>
      </w:r>
      <w:r>
        <w:rPr>
          <w:i/>
          <w:iCs/>
          <w:color w:val="000000" w:themeColor="text1"/>
          <w:szCs w:val="28"/>
          <w:lang w:val="en-US"/>
        </w:rPr>
        <w:t>chiếm 1,01%</w:t>
      </w:r>
      <w:r>
        <w:rPr>
          <w:color w:val="000000" w:themeColor="text1"/>
          <w:szCs w:val="28"/>
          <w:lang w:val="en-US"/>
        </w:rPr>
        <w:t>)…</w:t>
      </w:r>
    </w:p>
    <w:p>
      <w:pPr>
        <w:autoSpaceDE w:val="0"/>
        <w:autoSpaceDN w:val="0"/>
        <w:adjustRightInd w:val="0"/>
        <w:ind w:firstLine="720"/>
        <w:jc w:val="both"/>
        <w:rPr>
          <w:color w:val="000000" w:themeColor="text1"/>
          <w:spacing w:val="2"/>
          <w:szCs w:val="28"/>
          <w:lang w:val="en-US"/>
        </w:rPr>
      </w:pPr>
      <w:r>
        <w:rPr>
          <w:color w:val="000000" w:themeColor="text1"/>
          <w:spacing w:val="2"/>
          <w:szCs w:val="28"/>
          <w:lang w:val="en-US"/>
        </w:rPr>
        <w:t xml:space="preserve">Theo phân cấp, </w:t>
      </w:r>
      <w:r>
        <w:rPr>
          <w:rFonts w:eastAsiaTheme="minorHAnsi"/>
          <w:color w:val="000000" w:themeColor="text1"/>
          <w:spacing w:val="2"/>
          <w:kern w:val="2"/>
          <w:szCs w:val="28"/>
          <w:lang w:val="en-US" w:eastAsia="en-US"/>
          <w14:ligatures w14:val="standardContextual"/>
        </w:rPr>
        <w:t>Cục C06 Bộ Công an quản lý 06 cơ sở</w:t>
      </w:r>
      <w:r>
        <w:rPr>
          <w:rStyle w:val="FootnoteReference"/>
          <w:rFonts w:eastAsiaTheme="minorHAnsi"/>
          <w:color w:val="000000" w:themeColor="text1"/>
          <w:spacing w:val="2"/>
          <w:kern w:val="2"/>
          <w:szCs w:val="28"/>
          <w:lang w:val="en-US" w:eastAsia="en-US"/>
          <w14:ligatures w14:val="standardContextual"/>
        </w:rPr>
        <w:footnoteReference w:id="9"/>
      </w:r>
      <w:r>
        <w:rPr>
          <w:rFonts w:eastAsiaTheme="minorHAnsi"/>
          <w:color w:val="000000" w:themeColor="text1"/>
          <w:spacing w:val="2"/>
          <w:kern w:val="2"/>
          <w:szCs w:val="28"/>
          <w:lang w:val="en-US" w:eastAsia="en-US"/>
          <w14:ligatures w14:val="standardContextual"/>
        </w:rPr>
        <w:t>, với 02 loại hình ngành nghề kinh doanh, Phòng Cảnh sát quản lý hành chính về trật tự xã hội Công an tỉnh (PC06) quản lý 618 cơ sở</w:t>
      </w:r>
      <w:r>
        <w:rPr>
          <w:rStyle w:val="FootnoteReference"/>
          <w:rFonts w:eastAsiaTheme="minorHAnsi"/>
          <w:color w:val="000000" w:themeColor="text1"/>
          <w:spacing w:val="2"/>
          <w:kern w:val="2"/>
          <w:szCs w:val="28"/>
          <w:lang w:val="en-US" w:eastAsia="en-US"/>
          <w14:ligatures w14:val="standardContextual"/>
        </w:rPr>
        <w:footnoteReference w:id="10"/>
      </w:r>
      <w:r>
        <w:rPr>
          <w:rFonts w:eastAsiaTheme="minorHAnsi"/>
          <w:color w:val="000000" w:themeColor="text1"/>
          <w:spacing w:val="2"/>
          <w:kern w:val="2"/>
          <w:szCs w:val="28"/>
          <w:lang w:val="en-US" w:eastAsia="en-US"/>
          <w14:ligatures w14:val="standardContextual"/>
        </w:rPr>
        <w:t xml:space="preserve">, </w:t>
      </w:r>
      <w:bookmarkStart w:id="0" w:name="_Hlk166747852"/>
      <w:r>
        <w:rPr>
          <w:rFonts w:eastAsiaTheme="minorHAnsi"/>
          <w:color w:val="000000" w:themeColor="text1"/>
          <w:spacing w:val="2"/>
          <w:kern w:val="2"/>
          <w:szCs w:val="28"/>
          <w:lang w:val="en-US" w:eastAsia="en-US"/>
          <w14:ligatures w14:val="standardContextual"/>
        </w:rPr>
        <w:t>với 13 loại hình kinh doanh</w:t>
      </w:r>
      <w:bookmarkEnd w:id="0"/>
      <w:r>
        <w:rPr>
          <w:rFonts w:eastAsiaTheme="minorHAnsi"/>
          <w:color w:val="000000" w:themeColor="text1"/>
          <w:spacing w:val="2"/>
          <w:kern w:val="2"/>
          <w:szCs w:val="28"/>
          <w:lang w:val="en-US" w:eastAsia="en-US"/>
          <w14:ligatures w14:val="standardContextual"/>
        </w:rPr>
        <w:t>, chiếm 16,1%, Công an cấp huyện quản lý 1.636 cơ sở</w:t>
      </w:r>
      <w:r>
        <w:rPr>
          <w:rStyle w:val="FootnoteReference"/>
          <w:rFonts w:eastAsiaTheme="minorHAnsi"/>
          <w:color w:val="000000" w:themeColor="text1"/>
          <w:spacing w:val="2"/>
          <w:kern w:val="2"/>
          <w:szCs w:val="28"/>
          <w:lang w:val="en-US" w:eastAsia="en-US"/>
          <w14:ligatures w14:val="standardContextual"/>
        </w:rPr>
        <w:footnoteReference w:id="11"/>
      </w:r>
      <w:r>
        <w:rPr>
          <w:rFonts w:eastAsiaTheme="minorHAnsi"/>
          <w:color w:val="000000" w:themeColor="text1"/>
          <w:spacing w:val="2"/>
          <w:kern w:val="2"/>
          <w:szCs w:val="28"/>
          <w:lang w:val="en-US" w:eastAsia="en-US"/>
          <w14:ligatures w14:val="standardContextual"/>
        </w:rPr>
        <w:t>, với 06 loại hình kinh doanh chiếm 42,6%, Công an cấp xã quản lý 1.585 cơ sở</w:t>
      </w:r>
      <w:r>
        <w:rPr>
          <w:rStyle w:val="FootnoteReference"/>
          <w:rFonts w:eastAsiaTheme="minorHAnsi"/>
          <w:color w:val="000000" w:themeColor="text1"/>
          <w:spacing w:val="2"/>
          <w:kern w:val="2"/>
          <w:szCs w:val="28"/>
          <w:lang w:val="en-US" w:eastAsia="en-US"/>
          <w14:ligatures w14:val="standardContextual"/>
        </w:rPr>
        <w:footnoteReference w:id="12"/>
      </w:r>
      <w:r>
        <w:rPr>
          <w:rFonts w:eastAsiaTheme="minorHAnsi"/>
          <w:color w:val="000000" w:themeColor="text1"/>
          <w:spacing w:val="2"/>
          <w:kern w:val="2"/>
          <w:szCs w:val="28"/>
          <w:lang w:val="en-US" w:eastAsia="en-US"/>
          <w14:ligatures w14:val="standardContextual"/>
        </w:rPr>
        <w:t xml:space="preserve">, với 02 loại hình kinh doanh chiếm 41,3%. </w:t>
      </w:r>
    </w:p>
    <w:p>
      <w:pPr>
        <w:ind w:firstLine="634"/>
        <w:jc w:val="both"/>
        <w:rPr>
          <w:b/>
          <w:bCs/>
          <w:iCs/>
          <w:color w:val="000000" w:themeColor="text1"/>
          <w:lang w:val="en-US"/>
        </w:rPr>
      </w:pPr>
      <w:r>
        <w:rPr>
          <w:b/>
          <w:bCs/>
          <w:iCs/>
          <w:color w:val="000000" w:themeColor="text1"/>
          <w:lang w:val="en-US"/>
        </w:rPr>
        <w:t>2. Việc chấp hành pháp luật của các cơ sở kinh doanh có điều kiện về an ninh, trật tự trên địa bàn tỉnh</w:t>
      </w:r>
    </w:p>
    <w:p>
      <w:pPr>
        <w:spacing w:before="120" w:after="120"/>
        <w:ind w:firstLine="635"/>
        <w:jc w:val="both"/>
        <w:rPr>
          <w:color w:val="000000" w:themeColor="text1"/>
          <w:spacing w:val="-2"/>
          <w:szCs w:val="28"/>
          <w:lang w:val="en-US"/>
        </w:rPr>
      </w:pPr>
      <w:r>
        <w:rPr>
          <w:color w:val="000000" w:themeColor="text1"/>
          <w:spacing w:val="-2"/>
          <w:szCs w:val="28"/>
        </w:rPr>
        <w:t xml:space="preserve">Trong thời gian qua, </w:t>
      </w:r>
      <w:r>
        <w:rPr>
          <w:color w:val="000000" w:themeColor="text1"/>
          <w:spacing w:val="-2"/>
          <w:szCs w:val="28"/>
          <w:lang w:val="en-US"/>
        </w:rPr>
        <w:t>đa</w:t>
      </w:r>
      <w:r>
        <w:rPr>
          <w:color w:val="000000" w:themeColor="text1"/>
          <w:spacing w:val="-2"/>
          <w:szCs w:val="28"/>
        </w:rPr>
        <w:t xml:space="preserve"> số các cơ sở</w:t>
      </w:r>
      <w:r>
        <w:rPr>
          <w:color w:val="000000" w:themeColor="text1"/>
          <w:spacing w:val="-2"/>
          <w:szCs w:val="28"/>
          <w:lang w:val="en-US"/>
        </w:rPr>
        <w:t xml:space="preserve"> hoạt động ngành, nghề kinh doanh có điều kiện về ANTT đã có ý thức chấp hành các quy định của pháp luật trong quá trình hoạt động. Tuy nhiên, bên cạnh những tác động tích cực, số ít cơ sở kinh doanh ở một số nhóm ngành nghề luôn tiềm ẩn yếu tố phức tạp về ANTT, làm phát sinh tội phạm và vi phạm pháp luật, cụ thể như sau: </w:t>
      </w:r>
    </w:p>
    <w:p>
      <w:pPr>
        <w:spacing w:before="120" w:after="120"/>
        <w:ind w:firstLine="635"/>
        <w:jc w:val="both"/>
        <w:rPr>
          <w:color w:val="000000" w:themeColor="text1"/>
          <w:szCs w:val="28"/>
          <w:lang w:val="en-US"/>
        </w:rPr>
      </w:pPr>
      <w:r>
        <w:rPr>
          <w:i/>
          <w:iCs/>
          <w:color w:val="000000" w:themeColor="text1"/>
          <w:szCs w:val="28"/>
          <w:lang w:val="en-US"/>
        </w:rPr>
        <w:t xml:space="preserve">- Kinh doanh dịch vụ lưu trú: </w:t>
      </w:r>
      <w:r>
        <w:rPr>
          <w:color w:val="000000" w:themeColor="text1"/>
          <w:szCs w:val="28"/>
          <w:lang w:val="en-US"/>
        </w:rPr>
        <w:t xml:space="preserve">Có nhiều khả năng, điều kiện thuận lợi để tội phạm lợi dụng tổ chức sử dụng trái phép chất ma túy, </w:t>
      </w:r>
      <w:r>
        <w:rPr>
          <w:color w:val="000000" w:themeColor="text1"/>
          <w:szCs w:val="28"/>
        </w:rPr>
        <w:t>hoạt động mại dâm, đánh bạc</w:t>
      </w:r>
      <w:r>
        <w:rPr>
          <w:color w:val="000000" w:themeColor="text1"/>
          <w:szCs w:val="28"/>
          <w:lang w:val="en-US"/>
        </w:rPr>
        <w:t>, tổ chức đánh bạc, cố ý gây thương tích, gây rối trật tự công cộng</w:t>
      </w:r>
      <w:r>
        <w:rPr>
          <w:rStyle w:val="FootnoteReference"/>
          <w:color w:val="000000" w:themeColor="text1"/>
          <w:szCs w:val="28"/>
          <w:lang w:val="en-US"/>
        </w:rPr>
        <w:footnoteReference w:id="13"/>
      </w:r>
      <w:r>
        <w:rPr>
          <w:color w:val="000000" w:themeColor="text1"/>
          <w:szCs w:val="28"/>
        </w:rPr>
        <w:t>…</w:t>
      </w:r>
      <w:r>
        <w:rPr>
          <w:color w:val="000000" w:themeColor="text1"/>
          <w:szCs w:val="28"/>
          <w:lang w:val="en-US"/>
        </w:rPr>
        <w:t xml:space="preserve"> là nơi ẩn náu của các đối tượng bị truy nã, truy tìm, lẩn trốn sau khi phạm tội. </w:t>
      </w:r>
    </w:p>
    <w:p>
      <w:pPr>
        <w:spacing w:before="120" w:after="120"/>
        <w:ind w:firstLine="635"/>
        <w:jc w:val="both"/>
        <w:rPr>
          <w:color w:val="000000" w:themeColor="text1"/>
          <w:szCs w:val="28"/>
          <w:lang w:val="en-US"/>
        </w:rPr>
      </w:pPr>
      <w:r>
        <w:rPr>
          <w:color w:val="000000" w:themeColor="text1"/>
          <w:szCs w:val="28"/>
          <w:lang w:val="en-US"/>
        </w:rPr>
        <w:t xml:space="preserve">Các lỗi vi phạm chủ yếu tại cơ sở kinh doanh dịch vụ lưu trú là không ghi chép, lưu trữ thông tin khách; </w:t>
      </w:r>
      <w:r>
        <w:rPr>
          <w:color w:val="000000" w:themeColor="text1"/>
          <w:szCs w:val="28"/>
        </w:rPr>
        <w:t xml:space="preserve">không thực hiện đầy đủ </w:t>
      </w:r>
      <w:r>
        <w:rPr>
          <w:color w:val="000000" w:themeColor="text1"/>
          <w:szCs w:val="28"/>
          <w:lang w:val="en-US"/>
        </w:rPr>
        <w:t xml:space="preserve">việc </w:t>
      </w:r>
      <w:r>
        <w:rPr>
          <w:color w:val="000000" w:themeColor="text1"/>
          <w:szCs w:val="28"/>
        </w:rPr>
        <w:t>thông báo lưu trú theo quy định</w:t>
      </w:r>
      <w:r>
        <w:rPr>
          <w:color w:val="000000" w:themeColor="text1"/>
          <w:szCs w:val="28"/>
          <w:lang w:val="en-US"/>
        </w:rPr>
        <w:t>, nhất là đối với khách nghỉ theo giờ</w:t>
      </w:r>
      <w:r>
        <w:rPr>
          <w:color w:val="000000" w:themeColor="text1"/>
          <w:szCs w:val="28"/>
        </w:rPr>
        <w:t xml:space="preserve"> (</w:t>
      </w:r>
      <w:r>
        <w:rPr>
          <w:color w:val="000000" w:themeColor="text1"/>
          <w:szCs w:val="28"/>
          <w:lang w:val="en-US"/>
        </w:rPr>
        <w:t xml:space="preserve">theo đánh giá của cơ quan chức năng, </w:t>
      </w:r>
      <w:r>
        <w:rPr>
          <w:color w:val="000000" w:themeColor="text1"/>
          <w:szCs w:val="28"/>
        </w:rPr>
        <w:t xml:space="preserve">trên 90% khách nghỉ theo giờ không </w:t>
      </w:r>
      <w:r>
        <w:rPr>
          <w:color w:val="000000" w:themeColor="text1"/>
          <w:szCs w:val="28"/>
          <w:lang w:val="en-US"/>
        </w:rPr>
        <w:t xml:space="preserve">được </w:t>
      </w:r>
      <w:r>
        <w:rPr>
          <w:color w:val="000000" w:themeColor="text1"/>
          <w:szCs w:val="28"/>
        </w:rPr>
        <w:t>ghi chép thông tin</w:t>
      </w:r>
      <w:r>
        <w:rPr>
          <w:color w:val="000000" w:themeColor="text1"/>
          <w:szCs w:val="28"/>
          <w:lang w:val="en-US"/>
        </w:rPr>
        <w:t xml:space="preserve"> và thông báo lưu trú</w:t>
      </w:r>
      <w:r>
        <w:rPr>
          <w:color w:val="000000" w:themeColor="text1"/>
          <w:szCs w:val="28"/>
        </w:rPr>
        <w:t>)</w:t>
      </w:r>
      <w:r>
        <w:rPr>
          <w:color w:val="000000" w:themeColor="text1"/>
          <w:szCs w:val="28"/>
          <w:lang w:val="en-US"/>
        </w:rPr>
        <w:t xml:space="preserve">. </w:t>
      </w:r>
    </w:p>
    <w:p>
      <w:pPr>
        <w:ind w:firstLine="720"/>
        <w:jc w:val="both"/>
        <w:rPr>
          <w:color w:val="000000" w:themeColor="text1"/>
          <w:szCs w:val="28"/>
          <w:lang w:val="en-US"/>
        </w:rPr>
      </w:pPr>
      <w:r>
        <w:rPr>
          <w:i/>
          <w:iCs/>
          <w:color w:val="000000" w:themeColor="text1"/>
          <w:szCs w:val="28"/>
          <w:lang w:val="en-US"/>
        </w:rPr>
        <w:t xml:space="preserve">- Kinh doanh dịch vụ karaoke, vũ trường: </w:t>
      </w:r>
      <w:r>
        <w:rPr>
          <w:color w:val="000000" w:themeColor="text1"/>
          <w:szCs w:val="28"/>
          <w:lang w:val="en-US"/>
        </w:rPr>
        <w:t xml:space="preserve">Sau một thời gian dừng hoạt động để khắc phục các điều kiện về phòng cháy, chữa cháy, phần lớn các cơ sở karaoke đã hoạt động trở lại, tuy nhiên luôn tiềm ẩn nguy cơ tội phạm lợi dụng các cơ sở </w:t>
      </w:r>
      <w:r>
        <w:rPr>
          <w:color w:val="000000" w:themeColor="text1"/>
          <w:szCs w:val="28"/>
          <w:lang w:val="en-US"/>
        </w:rPr>
        <w:lastRenderedPageBreak/>
        <w:t>karaoke, vũ trường để tổ chức sử dụng trái phép chất ma túy,</w:t>
      </w:r>
      <w:r>
        <w:rPr>
          <w:color w:val="000000" w:themeColor="text1"/>
          <w:szCs w:val="28"/>
        </w:rPr>
        <w:t xml:space="preserve"> </w:t>
      </w:r>
      <w:r>
        <w:rPr>
          <w:color w:val="000000" w:themeColor="text1"/>
          <w:szCs w:val="28"/>
          <w:lang w:val="en-US"/>
        </w:rPr>
        <w:t xml:space="preserve">môi giới mại dâm, mua bán người, gây rối trật tự công cộng, kinh doanh khí cười, bán hàng giả, hàng kém chất lượng... Đáng chú ý, trên địa bàn tỉnh đã </w:t>
      </w:r>
      <w:r>
        <w:rPr>
          <w:color w:val="000000" w:themeColor="text1"/>
          <w:szCs w:val="28"/>
        </w:rPr>
        <w:t>xảy ra một số vụ cố ý gây thương tích, giết người mà nguyên nhân bắt nguồn từ mâu thuẫn tại quán karaoke</w:t>
      </w:r>
      <w:r>
        <w:rPr>
          <w:rStyle w:val="FootnoteReference"/>
          <w:color w:val="000000" w:themeColor="text1"/>
          <w:szCs w:val="28"/>
          <w:lang w:val="en-US"/>
        </w:rPr>
        <w:footnoteReference w:id="14"/>
      </w:r>
      <w:r>
        <w:rPr>
          <w:color w:val="000000" w:themeColor="text1"/>
          <w:szCs w:val="28"/>
        </w:rPr>
        <w:t>.</w:t>
      </w:r>
      <w:r>
        <w:rPr>
          <w:color w:val="000000" w:themeColor="text1"/>
          <w:szCs w:val="28"/>
          <w:lang w:val="en-US"/>
        </w:rPr>
        <w:t xml:space="preserve"> Hiện nay có 290/687 (chiếm tỷ lệ 42,21%) cơ sở kinh doanh dịch vụ karaoke đủ điều kiện về PCCC để hoạt động.</w:t>
      </w:r>
    </w:p>
    <w:p>
      <w:pPr>
        <w:ind w:firstLine="720"/>
        <w:jc w:val="both"/>
        <w:rPr>
          <w:color w:val="000000" w:themeColor="text1"/>
          <w:szCs w:val="28"/>
          <w:lang w:val="en-US"/>
        </w:rPr>
      </w:pPr>
      <w:r>
        <w:rPr>
          <w:color w:val="000000" w:themeColor="text1"/>
          <w:szCs w:val="28"/>
          <w:lang w:val="en-US"/>
        </w:rPr>
        <w:t>Một số cơ sở kinh doanh dịch vụ karaoke</w:t>
      </w:r>
      <w:r>
        <w:rPr>
          <w:color w:val="000000" w:themeColor="text1"/>
          <w:szCs w:val="28"/>
        </w:rPr>
        <w:t xml:space="preserve"> biến tướng, lách luật</w:t>
      </w:r>
      <w:r>
        <w:rPr>
          <w:color w:val="000000" w:themeColor="text1"/>
          <w:szCs w:val="28"/>
          <w:lang w:val="en-US"/>
        </w:rPr>
        <w:t xml:space="preserve">, không kinh doanh dịch vụ karaoke mà chuyển sang </w:t>
      </w:r>
      <w:r>
        <w:rPr>
          <w:color w:val="000000" w:themeColor="text1"/>
          <w:szCs w:val="28"/>
        </w:rPr>
        <w:t>kinh doanh dịch vụ ăn uống, nhà hàng, quán rượu, bia, quầy bar, cà phê giải khát, hát cho nhau nghe… nhưng có bố trí thiết bị âm thanh, ánh sáng, chọn bài hát tương tự dịch vụ karaoke</w:t>
      </w:r>
      <w:r>
        <w:rPr>
          <w:color w:val="000000" w:themeColor="text1"/>
          <w:szCs w:val="28"/>
          <w:lang w:val="en-US"/>
        </w:rPr>
        <w:t>. Một</w:t>
      </w:r>
      <w:r>
        <w:rPr>
          <w:color w:val="000000" w:themeColor="text1"/>
          <w:szCs w:val="28"/>
        </w:rPr>
        <w:t xml:space="preserve"> số cơ sở kinh doanh nhà hàng, qu</w:t>
      </w:r>
      <w:r>
        <w:rPr>
          <w:color w:val="000000" w:themeColor="text1"/>
          <w:szCs w:val="28"/>
          <w:lang w:val="en-US"/>
        </w:rPr>
        <w:t>án</w:t>
      </w:r>
      <w:r>
        <w:rPr>
          <w:color w:val="000000" w:themeColor="text1"/>
          <w:szCs w:val="28"/>
        </w:rPr>
        <w:t xml:space="preserve"> bar, pub, club… </w:t>
      </w:r>
      <w:r>
        <w:rPr>
          <w:color w:val="000000" w:themeColor="text1"/>
          <w:szCs w:val="28"/>
          <w:lang w:val="en-US"/>
        </w:rPr>
        <w:t>sử dụng âm nhạc sôi động,</w:t>
      </w:r>
      <w:r>
        <w:rPr>
          <w:color w:val="000000" w:themeColor="text1"/>
          <w:szCs w:val="28"/>
        </w:rPr>
        <w:t xml:space="preserve"> có DJ chơi nhạc để khuấy động không khí, </w:t>
      </w:r>
      <w:r>
        <w:rPr>
          <w:color w:val="000000" w:themeColor="text1"/>
          <w:szCs w:val="28"/>
          <w:lang w:val="en-US"/>
        </w:rPr>
        <w:t xml:space="preserve">có sân khấu, sàn nhảy, vũ công, </w:t>
      </w:r>
      <w:r>
        <w:rPr>
          <w:color w:val="000000" w:themeColor="text1"/>
          <w:szCs w:val="28"/>
        </w:rPr>
        <w:t>quy mô, tổ chức giống</w:t>
      </w:r>
      <w:r>
        <w:rPr>
          <w:color w:val="000000" w:themeColor="text1"/>
          <w:szCs w:val="28"/>
          <w:lang w:val="en-US"/>
        </w:rPr>
        <w:t xml:space="preserve"> </w:t>
      </w:r>
      <w:r>
        <w:rPr>
          <w:color w:val="000000" w:themeColor="text1"/>
          <w:szCs w:val="28"/>
        </w:rPr>
        <w:t>với hoạt động</w:t>
      </w:r>
      <w:r>
        <w:rPr>
          <w:color w:val="000000" w:themeColor="text1"/>
          <w:szCs w:val="28"/>
          <w:lang w:val="en-US"/>
        </w:rPr>
        <w:t xml:space="preserve"> dịch vụ</w:t>
      </w:r>
      <w:r>
        <w:rPr>
          <w:color w:val="000000" w:themeColor="text1"/>
          <w:szCs w:val="28"/>
        </w:rPr>
        <w:t xml:space="preserve"> vũ trường.</w:t>
      </w:r>
      <w:r>
        <w:rPr>
          <w:color w:val="000000" w:themeColor="text1"/>
          <w:szCs w:val="28"/>
          <w:lang w:val="en-US"/>
        </w:rPr>
        <w:t xml:space="preserve"> Vi phạm chủ yếu trên lĩnh vực ngành nghề này là h</w:t>
      </w:r>
      <w:r>
        <w:rPr>
          <w:color w:val="000000" w:themeColor="text1"/>
          <w:szCs w:val="28"/>
        </w:rPr>
        <w:t>oạt động không đúng thời gian được phép</w:t>
      </w:r>
      <w:r>
        <w:rPr>
          <w:color w:val="000000" w:themeColor="text1"/>
          <w:szCs w:val="28"/>
          <w:lang w:val="en-US"/>
        </w:rPr>
        <w:t xml:space="preserve"> (sau 24h đối với hoạt động dịch vụ karaoke, sau 02h giờ đối với hoạt động dịch vụ vũ trường)</w:t>
      </w:r>
      <w:r>
        <w:rPr>
          <w:color w:val="000000" w:themeColor="text1"/>
          <w:szCs w:val="28"/>
        </w:rPr>
        <w:t>; không có hệ thống sổ sách quản lý và không ghi chép theo quy định; hệ thống cửa phòng karaoke không đúng quy cách (</w:t>
      </w:r>
      <w:r>
        <w:rPr>
          <w:color w:val="000000" w:themeColor="text1"/>
          <w:szCs w:val="28"/>
          <w:lang w:val="en-US"/>
        </w:rPr>
        <w:t xml:space="preserve">ví dụ </w:t>
      </w:r>
      <w:r>
        <w:rPr>
          <w:color w:val="000000" w:themeColor="text1"/>
          <w:szCs w:val="28"/>
        </w:rPr>
        <w:t>có chốt cửa bên trong</w:t>
      </w:r>
      <w:r>
        <w:rPr>
          <w:color w:val="000000" w:themeColor="text1"/>
          <w:szCs w:val="28"/>
          <w:lang w:val="en-US"/>
        </w:rPr>
        <w:t xml:space="preserve">)… </w:t>
      </w:r>
    </w:p>
    <w:p>
      <w:pPr>
        <w:ind w:firstLine="720"/>
        <w:jc w:val="both"/>
        <w:rPr>
          <w:color w:val="000000" w:themeColor="text1"/>
          <w:spacing w:val="-2"/>
          <w:szCs w:val="28"/>
        </w:rPr>
      </w:pPr>
      <w:r>
        <w:rPr>
          <w:i/>
          <w:iCs/>
          <w:color w:val="000000" w:themeColor="text1"/>
          <w:spacing w:val="-2"/>
          <w:szCs w:val="28"/>
          <w:lang w:val="en-US"/>
        </w:rPr>
        <w:t>- Kinh doanh d</w:t>
      </w:r>
      <w:r>
        <w:rPr>
          <w:i/>
          <w:iCs/>
          <w:color w:val="000000" w:themeColor="text1"/>
          <w:spacing w:val="-2"/>
          <w:szCs w:val="28"/>
        </w:rPr>
        <w:t>ịch vụ cầm đồ</w:t>
      </w:r>
      <w:r>
        <w:rPr>
          <w:iCs/>
          <w:color w:val="000000" w:themeColor="text1"/>
          <w:spacing w:val="-2"/>
          <w:szCs w:val="28"/>
          <w:lang w:val="en-US"/>
        </w:rPr>
        <w:t xml:space="preserve"> tiềm ẩn nguy cơ lớn để</w:t>
      </w:r>
      <w:r>
        <w:rPr>
          <w:i/>
          <w:iCs/>
          <w:color w:val="000000" w:themeColor="text1"/>
          <w:spacing w:val="-2"/>
          <w:szCs w:val="28"/>
          <w:lang w:val="en-US"/>
        </w:rPr>
        <w:t xml:space="preserve"> </w:t>
      </w:r>
      <w:r>
        <w:rPr>
          <w:color w:val="000000" w:themeColor="text1"/>
          <w:spacing w:val="-2"/>
          <w:szCs w:val="28"/>
          <w:lang w:val="en-US"/>
        </w:rPr>
        <w:t xml:space="preserve">tội phạm lợi dụng </w:t>
      </w:r>
      <w:r>
        <w:rPr>
          <w:color w:val="000000" w:themeColor="text1"/>
          <w:spacing w:val="-2"/>
          <w:szCs w:val="28"/>
        </w:rPr>
        <w:t xml:space="preserve">hoạt động “tín dụng đen”, “chứa chấp, tiêu thụ tài sản do người khác phạm tội mà có”, “đòi nợ thuê”, “cố ý gây thương tích”, “gây rối trật tự công cộng” … </w:t>
      </w:r>
      <w:r>
        <w:rPr>
          <w:color w:val="000000" w:themeColor="text1"/>
          <w:spacing w:val="-2"/>
          <w:szCs w:val="28"/>
          <w:lang w:val="en-US"/>
        </w:rPr>
        <w:t>Các cơ sở kinh doanh dịch vụ cầm đồ thường</w:t>
      </w:r>
      <w:r>
        <w:rPr>
          <w:color w:val="000000" w:themeColor="text1"/>
          <w:spacing w:val="-2"/>
          <w:szCs w:val="28"/>
        </w:rPr>
        <w:t xml:space="preserve"> vi phạm </w:t>
      </w:r>
      <w:r>
        <w:rPr>
          <w:color w:val="000000" w:themeColor="text1"/>
          <w:spacing w:val="-2"/>
          <w:szCs w:val="28"/>
          <w:lang w:val="en-US"/>
        </w:rPr>
        <w:t xml:space="preserve">các </w:t>
      </w:r>
      <w:r>
        <w:rPr>
          <w:color w:val="000000" w:themeColor="text1"/>
          <w:spacing w:val="-2"/>
          <w:szCs w:val="28"/>
        </w:rPr>
        <w:t>quy định về PCCC;</w:t>
      </w:r>
      <w:r>
        <w:rPr>
          <w:color w:val="000000" w:themeColor="text1"/>
          <w:spacing w:val="-2"/>
          <w:szCs w:val="28"/>
          <w:lang w:val="en-US"/>
        </w:rPr>
        <w:t xml:space="preserve"> </w:t>
      </w:r>
      <w:r>
        <w:rPr>
          <w:color w:val="000000" w:themeColor="text1"/>
          <w:spacing w:val="-2"/>
          <w:szCs w:val="28"/>
        </w:rPr>
        <w:t>hoạt động kinh doanh không đúng hoặc không đầy đủ theo quy định của pháp luật; nhận cầm cố tài sản thuộc sở hữu của người khác nhưng không có giấy ủy quyền hợp lệ; không lưu giữ bản sao giấy tờ tùy thân của người mang tài sản đến cầm cố; kinh doanh dịch vụ cầm đồ cho vay tiền nhưng lãi suất cho vay vượt quá tỷ lệ lãi suất theo quy định của Bộ luật Dân sự…</w:t>
      </w:r>
    </w:p>
    <w:p>
      <w:pPr>
        <w:ind w:firstLine="720"/>
        <w:jc w:val="both"/>
        <w:rPr>
          <w:color w:val="000000" w:themeColor="text1"/>
          <w:szCs w:val="28"/>
          <w:lang w:val="en-US"/>
        </w:rPr>
      </w:pPr>
      <w:r>
        <w:rPr>
          <w:i/>
          <w:iCs/>
          <w:color w:val="000000" w:themeColor="text1"/>
          <w:szCs w:val="28"/>
          <w:lang w:val="en-US"/>
        </w:rPr>
        <w:t xml:space="preserve">- </w:t>
      </w:r>
      <w:r>
        <w:rPr>
          <w:i/>
          <w:iCs/>
          <w:color w:val="000000" w:themeColor="text1"/>
          <w:szCs w:val="28"/>
        </w:rPr>
        <w:t>Kinh doanh có sử dụng vật liệu nổ công nghiệp</w:t>
      </w:r>
      <w:r>
        <w:rPr>
          <w:i/>
          <w:iCs/>
          <w:color w:val="000000" w:themeColor="text1"/>
          <w:szCs w:val="28"/>
          <w:lang w:val="en-US"/>
        </w:rPr>
        <w:t xml:space="preserve"> </w:t>
      </w:r>
      <w:r>
        <w:rPr>
          <w:iCs/>
          <w:color w:val="000000" w:themeColor="text1"/>
          <w:szCs w:val="28"/>
          <w:lang w:val="en-US"/>
        </w:rPr>
        <w:t>t</w:t>
      </w:r>
      <w:r>
        <w:rPr>
          <w:color w:val="000000" w:themeColor="text1"/>
          <w:szCs w:val="28"/>
          <w:lang w:val="en-US"/>
        </w:rPr>
        <w:t>iềm ẩn nguy cơ cao xảy ra các hành vi vi phạm pháp luật như:</w:t>
      </w:r>
      <w:r>
        <w:rPr>
          <w:color w:val="000000" w:themeColor="text1"/>
          <w:szCs w:val="28"/>
        </w:rPr>
        <w:t xml:space="preserve"> </w:t>
      </w:r>
      <w:r>
        <w:rPr>
          <w:color w:val="000000" w:themeColor="text1"/>
          <w:szCs w:val="28"/>
          <w:lang w:val="en-US"/>
        </w:rPr>
        <w:t>Sử dụng vật liệu nổ công nghiệp nhưng c</w:t>
      </w:r>
      <w:r>
        <w:rPr>
          <w:color w:val="000000" w:themeColor="text1"/>
          <w:szCs w:val="28"/>
        </w:rPr>
        <w:t>hưa được cấp giấy phép sử dụng</w:t>
      </w:r>
      <w:r>
        <w:rPr>
          <w:color w:val="000000" w:themeColor="text1"/>
          <w:szCs w:val="28"/>
          <w:lang w:val="en-US"/>
        </w:rPr>
        <w:t xml:space="preserve">; </w:t>
      </w:r>
      <w:r>
        <w:rPr>
          <w:color w:val="000000" w:themeColor="text1"/>
          <w:szCs w:val="28"/>
        </w:rPr>
        <w:t>mua bán</w:t>
      </w:r>
      <w:r>
        <w:rPr>
          <w:color w:val="000000" w:themeColor="text1"/>
          <w:szCs w:val="28"/>
          <w:lang w:val="en-US"/>
        </w:rPr>
        <w:t>,</w:t>
      </w:r>
      <w:r>
        <w:rPr>
          <w:color w:val="000000" w:themeColor="text1"/>
          <w:szCs w:val="28"/>
        </w:rPr>
        <w:t xml:space="preserve"> chế tạo trái phép vật liệu nổ công nghiệp</w:t>
      </w:r>
      <w:r>
        <w:rPr>
          <w:rStyle w:val="FootnoteReference"/>
          <w:color w:val="000000" w:themeColor="text1"/>
          <w:szCs w:val="28"/>
        </w:rPr>
        <w:footnoteReference w:id="15"/>
      </w:r>
      <w:r>
        <w:rPr>
          <w:color w:val="000000" w:themeColor="text1"/>
          <w:szCs w:val="28"/>
          <w:lang w:val="en-US"/>
        </w:rPr>
        <w:t>;</w:t>
      </w:r>
      <w:r>
        <w:rPr>
          <w:color w:val="000000" w:themeColor="text1"/>
          <w:szCs w:val="28"/>
        </w:rPr>
        <w:t xml:space="preserve"> để mất vật liệu nổ công nghiệp</w:t>
      </w:r>
      <w:r>
        <w:rPr>
          <w:color w:val="000000" w:themeColor="text1"/>
          <w:szCs w:val="28"/>
          <w:lang w:val="en-US"/>
        </w:rPr>
        <w:t>;</w:t>
      </w:r>
      <w:r>
        <w:rPr>
          <w:color w:val="000000" w:themeColor="text1"/>
          <w:szCs w:val="28"/>
        </w:rPr>
        <w:t xml:space="preserve"> khai thác vượt quá công suất</w:t>
      </w:r>
      <w:r>
        <w:rPr>
          <w:color w:val="000000" w:themeColor="text1"/>
          <w:szCs w:val="28"/>
          <w:lang w:val="en-US"/>
        </w:rPr>
        <w:t>;</w:t>
      </w:r>
      <w:r>
        <w:rPr>
          <w:color w:val="000000" w:themeColor="text1"/>
          <w:szCs w:val="28"/>
        </w:rPr>
        <w:t xml:space="preserve"> khai thác </w:t>
      </w:r>
      <w:r>
        <w:rPr>
          <w:color w:val="000000" w:themeColor="text1"/>
          <w:szCs w:val="28"/>
        </w:rPr>
        <w:lastRenderedPageBreak/>
        <w:t>ngoài phạm vi mốc giới</w:t>
      </w:r>
      <w:r>
        <w:rPr>
          <w:color w:val="000000" w:themeColor="text1"/>
          <w:szCs w:val="28"/>
          <w:lang w:val="en-US"/>
        </w:rPr>
        <w:t>; ngư dân khai thác hải sản bằng biện pháp nổ mìn</w:t>
      </w:r>
      <w:r>
        <w:rPr>
          <w:color w:val="000000" w:themeColor="text1"/>
          <w:szCs w:val="28"/>
        </w:rPr>
        <w:t>,</w:t>
      </w:r>
      <w:r>
        <w:rPr>
          <w:color w:val="000000" w:themeColor="text1"/>
          <w:szCs w:val="28"/>
          <w:lang w:val="en-US"/>
        </w:rPr>
        <w:t xml:space="preserve"> hủy hoại môi trường</w:t>
      </w:r>
      <w:r>
        <w:rPr>
          <w:color w:val="000000" w:themeColor="text1"/>
          <w:szCs w:val="28"/>
        </w:rPr>
        <w:t xml:space="preserve"> .</w:t>
      </w:r>
      <w:r>
        <w:rPr>
          <w:color w:val="000000" w:themeColor="text1"/>
          <w:szCs w:val="28"/>
          <w:lang w:val="en-US"/>
        </w:rPr>
        <w:t>.. Các</w:t>
      </w:r>
      <w:r>
        <w:rPr>
          <w:color w:val="000000" w:themeColor="text1"/>
          <w:szCs w:val="28"/>
        </w:rPr>
        <w:t xml:space="preserve"> </w:t>
      </w:r>
      <w:r>
        <w:rPr>
          <w:color w:val="000000" w:themeColor="text1"/>
          <w:szCs w:val="28"/>
          <w:lang w:val="en-US"/>
        </w:rPr>
        <w:t xml:space="preserve">lỗi </w:t>
      </w:r>
      <w:r>
        <w:rPr>
          <w:color w:val="000000" w:themeColor="text1"/>
          <w:szCs w:val="28"/>
        </w:rPr>
        <w:t xml:space="preserve">vi phạm </w:t>
      </w:r>
      <w:r>
        <w:rPr>
          <w:color w:val="000000" w:themeColor="text1"/>
          <w:szCs w:val="28"/>
          <w:lang w:val="en-US"/>
        </w:rPr>
        <w:t xml:space="preserve">chủ yếu </w:t>
      </w:r>
      <w:r>
        <w:rPr>
          <w:color w:val="000000" w:themeColor="text1"/>
          <w:szCs w:val="28"/>
        </w:rPr>
        <w:t>trong quá trình</w:t>
      </w:r>
      <w:r>
        <w:rPr>
          <w:color w:val="000000" w:themeColor="text1"/>
          <w:szCs w:val="28"/>
          <w:lang w:val="en-US"/>
        </w:rPr>
        <w:t xml:space="preserve"> kinh doanh,</w:t>
      </w:r>
      <w:r>
        <w:rPr>
          <w:color w:val="000000" w:themeColor="text1"/>
          <w:szCs w:val="28"/>
        </w:rPr>
        <w:t xml:space="preserve"> sử dụng</w:t>
      </w:r>
      <w:r>
        <w:rPr>
          <w:color w:val="000000" w:themeColor="text1"/>
          <w:szCs w:val="28"/>
          <w:lang w:val="en-US"/>
        </w:rPr>
        <w:t xml:space="preserve"> </w:t>
      </w:r>
      <w:r>
        <w:rPr>
          <w:iCs/>
          <w:color w:val="000000" w:themeColor="text1"/>
          <w:szCs w:val="28"/>
        </w:rPr>
        <w:t>vật liệu nổ công nghiệp</w:t>
      </w:r>
      <w:r>
        <w:rPr>
          <w:color w:val="000000" w:themeColor="text1"/>
          <w:szCs w:val="28"/>
        </w:rPr>
        <w:t xml:space="preserve"> là không niêm yết quy trình sắp xếp bảo quản </w:t>
      </w:r>
      <w:r>
        <w:rPr>
          <w:iCs/>
          <w:color w:val="000000" w:themeColor="text1"/>
          <w:szCs w:val="28"/>
        </w:rPr>
        <w:t>vật liệu nổ công nghiệp</w:t>
      </w:r>
      <w:r>
        <w:rPr>
          <w:color w:val="000000" w:themeColor="text1"/>
          <w:szCs w:val="28"/>
        </w:rPr>
        <w:t xml:space="preserve"> trong kho; không có nội quy, quy định về bảo đảm</w:t>
      </w:r>
      <w:r>
        <w:rPr>
          <w:color w:val="000000" w:themeColor="text1"/>
          <w:szCs w:val="28"/>
          <w:lang w:val="en-US"/>
        </w:rPr>
        <w:t xml:space="preserve"> an ninh trật tự</w:t>
      </w:r>
      <w:r>
        <w:rPr>
          <w:color w:val="000000" w:themeColor="text1"/>
          <w:szCs w:val="28"/>
        </w:rPr>
        <w:t>, an toàn phòng cháy chữa cháy đối vớ</w:t>
      </w:r>
      <w:r>
        <w:rPr>
          <w:color w:val="000000" w:themeColor="text1"/>
          <w:szCs w:val="28"/>
          <w:lang w:val="en-US"/>
        </w:rPr>
        <w:t>i kho vật liệu nổ công nghiệp</w:t>
      </w:r>
      <w:r>
        <w:rPr>
          <w:color w:val="000000" w:themeColor="text1"/>
          <w:szCs w:val="28"/>
        </w:rPr>
        <w:t>, tiền chất th</w:t>
      </w:r>
      <w:r>
        <w:rPr>
          <w:color w:val="000000" w:themeColor="text1"/>
          <w:szCs w:val="28"/>
          <w:lang w:val="en-US"/>
        </w:rPr>
        <w:t>uố</w:t>
      </w:r>
      <w:r>
        <w:rPr>
          <w:color w:val="000000" w:themeColor="text1"/>
          <w:szCs w:val="28"/>
        </w:rPr>
        <w:t>c nổ</w:t>
      </w:r>
      <w:r>
        <w:rPr>
          <w:color w:val="000000" w:themeColor="text1"/>
          <w:szCs w:val="28"/>
          <w:lang w:val="en-US"/>
        </w:rPr>
        <w:t>;</w:t>
      </w:r>
      <w:r>
        <w:rPr>
          <w:color w:val="000000" w:themeColor="text1"/>
          <w:szCs w:val="28"/>
        </w:rPr>
        <w:t xml:space="preserve"> không lập hộ chiếu nổ mìn hoặc lập hộ chiếu nổ mìn không đầy đủ nội dung...</w:t>
      </w:r>
      <w:r>
        <w:rPr>
          <w:i/>
          <w:iCs/>
          <w:color w:val="000000" w:themeColor="text1"/>
          <w:szCs w:val="28"/>
          <w:lang w:val="en-US"/>
        </w:rPr>
        <w:t xml:space="preserve"> </w:t>
      </w:r>
    </w:p>
    <w:p>
      <w:pPr>
        <w:ind w:firstLine="720"/>
        <w:jc w:val="both"/>
        <w:rPr>
          <w:bCs/>
          <w:color w:val="000000" w:themeColor="text1"/>
          <w:szCs w:val="28"/>
          <w:lang w:val="en-US"/>
        </w:rPr>
      </w:pPr>
      <w:r>
        <w:rPr>
          <w:bCs/>
          <w:i/>
          <w:color w:val="000000" w:themeColor="text1"/>
          <w:szCs w:val="28"/>
          <w:lang w:val="en-US"/>
        </w:rPr>
        <w:t>- Kinh doanh dịch vụ xoa bóp (massage)</w:t>
      </w:r>
      <w:r>
        <w:rPr>
          <w:bCs/>
          <w:color w:val="000000" w:themeColor="text1"/>
          <w:szCs w:val="28"/>
          <w:lang w:val="en-US"/>
        </w:rPr>
        <w:t xml:space="preserve"> hoạt động chủ yếu là xoa bóp, bấm huyệt truyền thống, vật lý trị liệu thông thường, tuy nhiên một số cơ sở đã lợi dụng việc kinh doanh massage để hoạt động biến tướng sang các dịch vụ mại dâm, phức tạp về tệ nạn xã hội. </w:t>
      </w:r>
    </w:p>
    <w:p>
      <w:pPr>
        <w:ind w:firstLine="720"/>
        <w:jc w:val="both"/>
        <w:rPr>
          <w:color w:val="000000" w:themeColor="text1"/>
          <w:szCs w:val="28"/>
          <w:lang w:val="en-US"/>
        </w:rPr>
      </w:pPr>
      <w:r>
        <w:rPr>
          <w:i/>
          <w:color w:val="000000" w:themeColor="text1"/>
          <w:szCs w:val="28"/>
          <w:lang w:val="en-US"/>
        </w:rPr>
        <w:t>-</w:t>
      </w:r>
      <w:r>
        <w:rPr>
          <w:i/>
          <w:color w:val="000000" w:themeColor="text1"/>
          <w:szCs w:val="28"/>
        </w:rPr>
        <w:t xml:space="preserve"> Kinh doanh dịch vụ phẫu thuật thẩm mỹ</w:t>
      </w:r>
      <w:r>
        <w:rPr>
          <w:i/>
          <w:color w:val="000000" w:themeColor="text1"/>
          <w:szCs w:val="28"/>
          <w:lang w:val="en-US"/>
        </w:rPr>
        <w:t xml:space="preserve"> </w:t>
      </w:r>
      <w:r>
        <w:rPr>
          <w:color w:val="000000" w:themeColor="text1"/>
          <w:szCs w:val="28"/>
        </w:rPr>
        <w:t xml:space="preserve">là ngành, nghề thường được đăng ký dưới hình thức kinh doanh dịch vụ Spa, chăm sóc sức khỏe, sắc đẹp, viện thẩm mỹ, chăm sóc da, nhưng thực tế </w:t>
      </w:r>
      <w:r>
        <w:rPr>
          <w:color w:val="000000" w:themeColor="text1"/>
          <w:szCs w:val="28"/>
          <w:lang w:val="en-US"/>
        </w:rPr>
        <w:t xml:space="preserve">là </w:t>
      </w:r>
      <w:r>
        <w:rPr>
          <w:color w:val="000000" w:themeColor="text1"/>
          <w:szCs w:val="28"/>
        </w:rPr>
        <w:t>cung cấp dịch vụ thẩm mỹ “chui” như sử dụng thuốc, các chất, thiết bị để can thiệ</w:t>
      </w:r>
      <w:r>
        <w:rPr>
          <w:color w:val="000000" w:themeColor="text1"/>
          <w:szCs w:val="28"/>
          <w:lang w:val="en-US"/>
        </w:rPr>
        <w:t>p</w:t>
      </w:r>
      <w:r>
        <w:rPr>
          <w:color w:val="000000" w:themeColor="text1"/>
          <w:szCs w:val="28"/>
        </w:rPr>
        <w:t xml:space="preserve"> vào cơ thể người bằng phẫu thuật, thủ thuật, tiêm, chích, bơm, đốt hoặc các can thiệp xâm lấn khác… làm thay đổi nhận dạng</w:t>
      </w:r>
      <w:r>
        <w:rPr>
          <w:color w:val="000000" w:themeColor="text1"/>
          <w:szCs w:val="28"/>
          <w:lang w:val="en-US"/>
        </w:rPr>
        <w:t xml:space="preserve"> của</w:t>
      </w:r>
      <w:r>
        <w:rPr>
          <w:color w:val="000000" w:themeColor="text1"/>
          <w:szCs w:val="28"/>
        </w:rPr>
        <w:t xml:space="preserve"> người. Hiện nay, do lợi nhuận cao trong khi mức xử phạt vi phạm hành chính chưa đủ răn đe, nhiều </w:t>
      </w:r>
      <w:r>
        <w:rPr>
          <w:bCs/>
          <w:color w:val="000000" w:themeColor="text1"/>
          <w:szCs w:val="28"/>
        </w:rPr>
        <w:t xml:space="preserve">cơ sở kinh doanh dịch vụ thẩm mỹ </w:t>
      </w:r>
      <w:r>
        <w:rPr>
          <w:color w:val="000000" w:themeColor="text1"/>
          <w:szCs w:val="28"/>
        </w:rPr>
        <w:t>hoạt động khi chưa đủ điều kiện theo quy đ</w:t>
      </w:r>
      <w:r>
        <w:rPr>
          <w:bCs/>
          <w:color w:val="000000" w:themeColor="text1"/>
          <w:szCs w:val="28"/>
        </w:rPr>
        <w:t>ịnh</w:t>
      </w:r>
      <w:r>
        <w:rPr>
          <w:rStyle w:val="FootnoteReference"/>
          <w:bCs/>
          <w:color w:val="000000" w:themeColor="text1"/>
          <w:szCs w:val="28"/>
        </w:rPr>
        <w:footnoteReference w:id="16"/>
      </w:r>
      <w:r>
        <w:rPr>
          <w:bCs/>
          <w:color w:val="000000" w:themeColor="text1"/>
          <w:szCs w:val="28"/>
        </w:rPr>
        <w:t>,</w:t>
      </w:r>
      <w:r>
        <w:rPr>
          <w:color w:val="000000" w:themeColor="text1"/>
          <w:szCs w:val="28"/>
        </w:rPr>
        <w:t xml:space="preserve"> tình trạng hành nghề không phép, </w:t>
      </w:r>
      <w:r>
        <w:rPr>
          <w:color w:val="000000" w:themeColor="text1"/>
          <w:szCs w:val="28"/>
          <w:lang w:val="en-US"/>
        </w:rPr>
        <w:t>không đúng giấy phép</w:t>
      </w:r>
      <w:r>
        <w:rPr>
          <w:color w:val="000000" w:themeColor="text1"/>
          <w:szCs w:val="28"/>
        </w:rPr>
        <w:t xml:space="preserve"> vẫn diễn ra nhưng chưa được xử lý triệt để</w:t>
      </w:r>
      <w:r>
        <w:rPr>
          <w:bCs/>
          <w:color w:val="000000" w:themeColor="text1"/>
          <w:szCs w:val="28"/>
        </w:rPr>
        <w:t>, có</w:t>
      </w:r>
      <w:r>
        <w:rPr>
          <w:color w:val="000000" w:themeColor="text1"/>
          <w:szCs w:val="28"/>
        </w:rPr>
        <w:t xml:space="preserve"> </w:t>
      </w:r>
      <w:r>
        <w:rPr>
          <w:bCs/>
          <w:color w:val="000000" w:themeColor="text1"/>
          <w:szCs w:val="28"/>
        </w:rPr>
        <w:t>nguy cơ gây</w:t>
      </w:r>
      <w:r>
        <w:rPr>
          <w:color w:val="000000" w:themeColor="text1"/>
          <w:szCs w:val="28"/>
        </w:rPr>
        <w:t xml:space="preserve"> ảnh hưởng đến sức khoẻ, tính mạng và thiệt hại về kinh tế cho người sử dụng dịch vụ</w:t>
      </w:r>
      <w:r>
        <w:rPr>
          <w:rStyle w:val="FootnoteReference"/>
          <w:color w:val="000000" w:themeColor="text1"/>
          <w:szCs w:val="28"/>
        </w:rPr>
        <w:footnoteReference w:id="17"/>
      </w:r>
      <w:r>
        <w:rPr>
          <w:color w:val="000000" w:themeColor="text1"/>
          <w:szCs w:val="28"/>
        </w:rPr>
        <w:t>.</w:t>
      </w:r>
      <w:r>
        <w:rPr>
          <w:color w:val="000000" w:themeColor="text1"/>
          <w:szCs w:val="28"/>
          <w:lang w:val="en-US"/>
        </w:rPr>
        <w:t xml:space="preserve"> </w:t>
      </w:r>
    </w:p>
    <w:p>
      <w:pPr>
        <w:ind w:firstLine="709"/>
        <w:jc w:val="both"/>
        <w:rPr>
          <w:b/>
          <w:bCs/>
          <w:color w:val="000000" w:themeColor="text1"/>
          <w:szCs w:val="28"/>
          <w:lang w:val="en-US"/>
        </w:rPr>
      </w:pPr>
      <w:r>
        <w:rPr>
          <w:b/>
          <w:bCs/>
          <w:color w:val="000000" w:themeColor="text1"/>
          <w:szCs w:val="28"/>
          <w:lang w:val="en-US"/>
        </w:rPr>
        <w:t>II. NHỮNG</w:t>
      </w:r>
      <w:r>
        <w:rPr>
          <w:b/>
          <w:bCs/>
          <w:color w:val="000000" w:themeColor="text1"/>
          <w:szCs w:val="28"/>
        </w:rPr>
        <w:t xml:space="preserve"> </w:t>
      </w:r>
      <w:r>
        <w:rPr>
          <w:b/>
          <w:bCs/>
          <w:color w:val="000000" w:themeColor="text1"/>
          <w:szCs w:val="28"/>
          <w:lang w:val="en-US"/>
        </w:rPr>
        <w:t>KẾT QUẢ ĐẠT ĐƯỢC</w:t>
      </w:r>
    </w:p>
    <w:p>
      <w:pPr>
        <w:jc w:val="both"/>
        <w:rPr>
          <w:b/>
          <w:bCs/>
          <w:color w:val="000000" w:themeColor="text1"/>
          <w:szCs w:val="28"/>
        </w:rPr>
      </w:pPr>
      <w:r>
        <w:rPr>
          <w:b/>
          <w:bCs/>
          <w:color w:val="000000" w:themeColor="text1"/>
          <w:szCs w:val="28"/>
          <w:lang w:val="en-US"/>
        </w:rPr>
        <w:tab/>
        <w:t>1. Công tác lãnh đạo, chỉ đạo</w:t>
      </w:r>
      <w:r>
        <w:rPr>
          <w:b/>
          <w:bCs/>
          <w:color w:val="000000" w:themeColor="text1"/>
          <w:szCs w:val="28"/>
        </w:rPr>
        <w:t xml:space="preserve"> quản lý nhà nước </w:t>
      </w:r>
      <w:r>
        <w:rPr>
          <w:b/>
          <w:bCs/>
          <w:color w:val="000000" w:themeColor="text1"/>
          <w:szCs w:val="28"/>
          <w:lang w:val="en-US"/>
        </w:rPr>
        <w:t>đối với ngành, nghề kinh doanh có điều kiện về an ninh, trật tự</w:t>
      </w:r>
    </w:p>
    <w:p>
      <w:pPr>
        <w:ind w:firstLine="720"/>
        <w:jc w:val="both"/>
        <w:rPr>
          <w:color w:val="000000" w:themeColor="text1"/>
          <w:spacing w:val="2"/>
        </w:rPr>
      </w:pPr>
      <w:r>
        <w:rPr>
          <w:color w:val="000000" w:themeColor="text1"/>
          <w:spacing w:val="2"/>
          <w:szCs w:val="28"/>
          <w:lang w:val="en-US"/>
        </w:rPr>
        <w:t>Thực</w:t>
      </w:r>
      <w:r>
        <w:rPr>
          <w:color w:val="000000" w:themeColor="text1"/>
          <w:spacing w:val="2"/>
          <w:szCs w:val="28"/>
        </w:rPr>
        <w:t xml:space="preserve"> hiện Nghị định số 96/2016/NĐ-CP ngày 22/9/2016</w:t>
      </w:r>
      <w:r>
        <w:rPr>
          <w:rStyle w:val="FootnoteReference"/>
          <w:color w:val="000000" w:themeColor="text1"/>
          <w:spacing w:val="2"/>
          <w:szCs w:val="28"/>
        </w:rPr>
        <w:footnoteReference w:id="18"/>
      </w:r>
      <w:r>
        <w:rPr>
          <w:color w:val="000000" w:themeColor="text1"/>
          <w:spacing w:val="2"/>
          <w:szCs w:val="28"/>
        </w:rPr>
        <w:t>, Nghị định số 56/2023/NĐ-CP ngày 24/7/2023</w:t>
      </w:r>
      <w:r>
        <w:rPr>
          <w:rStyle w:val="FootnoteReference"/>
          <w:color w:val="000000" w:themeColor="text1"/>
          <w:spacing w:val="2"/>
          <w:szCs w:val="28"/>
        </w:rPr>
        <w:footnoteReference w:id="19"/>
      </w:r>
      <w:r>
        <w:rPr>
          <w:color w:val="000000" w:themeColor="text1"/>
          <w:spacing w:val="2"/>
          <w:szCs w:val="28"/>
        </w:rPr>
        <w:t xml:space="preserve"> của Chính </w:t>
      </w:r>
      <w:r>
        <w:rPr>
          <w:color w:val="000000" w:themeColor="text1"/>
          <w:spacing w:val="2"/>
          <w:szCs w:val="28"/>
          <w:lang w:val="en-US"/>
        </w:rPr>
        <w:t>p</w:t>
      </w:r>
      <w:r>
        <w:rPr>
          <w:color w:val="000000" w:themeColor="text1"/>
          <w:spacing w:val="2"/>
          <w:szCs w:val="28"/>
        </w:rPr>
        <w:t xml:space="preserve">hủ và các văn bản chỉ đạo, hướng dẫn của các Bộ, ngành Trung ương, </w:t>
      </w:r>
      <w:r>
        <w:rPr>
          <w:color w:val="000000" w:themeColor="text1"/>
          <w:spacing w:val="2"/>
          <w:szCs w:val="28"/>
          <w:lang w:val="en-US"/>
        </w:rPr>
        <w:t xml:space="preserve">trong thời gian qua Công an tỉnh đã tham mưu cho </w:t>
      </w:r>
      <w:r>
        <w:rPr>
          <w:color w:val="000000" w:themeColor="text1"/>
          <w:spacing w:val="2"/>
          <w:szCs w:val="28"/>
        </w:rPr>
        <w:t xml:space="preserve">UBND tỉnh </w:t>
      </w:r>
      <w:r>
        <w:rPr>
          <w:color w:val="000000" w:themeColor="text1"/>
          <w:spacing w:val="2"/>
          <w:szCs w:val="28"/>
          <w:lang w:val="en-US"/>
        </w:rPr>
        <w:t>ban hành nhiều văn bản</w:t>
      </w:r>
      <w:r>
        <w:rPr>
          <w:color w:val="000000" w:themeColor="text1"/>
          <w:szCs w:val="28"/>
        </w:rPr>
        <w:t xml:space="preserve"> chỉ đạo</w:t>
      </w:r>
      <w:r>
        <w:rPr>
          <w:color w:val="000000" w:themeColor="text1"/>
          <w:szCs w:val="28"/>
          <w:lang w:val="en-US"/>
        </w:rPr>
        <w:t xml:space="preserve">, hướng dẫn các sở, ban, ngành địa phương tổ chức triển khai thực hiện các quy định của pháp luật về </w:t>
      </w:r>
      <w:r>
        <w:rPr>
          <w:color w:val="000000" w:themeColor="text1"/>
          <w:szCs w:val="28"/>
        </w:rPr>
        <w:t>quản lý ngành, nghề đầu tư có điều kiện về ANTT</w:t>
      </w:r>
      <w:r>
        <w:rPr>
          <w:color w:val="000000" w:themeColor="text1"/>
          <w:spacing w:val="2"/>
          <w:szCs w:val="28"/>
        </w:rPr>
        <w:t xml:space="preserve"> như: Công văn số 9558/UBND-NC ngày 25/8/2016 chỉ đạo các sở, ban, ngành trong tỉnh triển khai thực hiện Nghị định số 96/2016/NĐ-CP của Chính phủ; Công văn số 12909/UBND-KSTTHCNC ngày 05/9/2023 về việc chỉ đạo các sở, ban, ngành cấp tỉnh triển khai thi hành Nghị định số 56/2023/NĐ-CP</w:t>
      </w:r>
      <w:r>
        <w:rPr>
          <w:rStyle w:val="FootnoteReference"/>
          <w:color w:val="000000" w:themeColor="text1"/>
          <w:spacing w:val="2"/>
          <w:szCs w:val="28"/>
        </w:rPr>
        <w:footnoteReference w:id="20"/>
      </w:r>
      <w:r>
        <w:rPr>
          <w:color w:val="000000" w:themeColor="text1"/>
          <w:spacing w:val="2"/>
          <w:szCs w:val="28"/>
        </w:rPr>
        <w:t>…</w:t>
      </w:r>
      <w:r>
        <w:rPr>
          <w:color w:val="000000" w:themeColor="text1"/>
          <w:spacing w:val="2"/>
          <w:lang w:val="en-US"/>
        </w:rPr>
        <w:t xml:space="preserve">Trực tiếp </w:t>
      </w:r>
      <w:r>
        <w:rPr>
          <w:color w:val="000000" w:themeColor="text1"/>
        </w:rPr>
        <w:t xml:space="preserve">ban hành </w:t>
      </w:r>
      <w:r>
        <w:rPr>
          <w:color w:val="000000" w:themeColor="text1"/>
          <w:lang w:val="en-US"/>
        </w:rPr>
        <w:t xml:space="preserve">62 văn bản </w:t>
      </w:r>
      <w:r>
        <w:rPr>
          <w:color w:val="000000" w:themeColor="text1"/>
          <w:lang w:val="en-US"/>
        </w:rPr>
        <w:lastRenderedPageBreak/>
        <w:t>chỉ đạo các đơn vị nghiệp vụ, Công an các huyện, thị xã, thành phố tăng cường công tác quản lý ngành, nghề kinh doanh có điều kiện về ANTT để phòng ngừa, đấu tranh, ngăn chặn, xử lý tội phạm và các hành vi vi phạm pháp luật</w:t>
      </w:r>
      <w:r>
        <w:rPr>
          <w:rStyle w:val="FootnoteReference"/>
          <w:color w:val="000000" w:themeColor="text1"/>
        </w:rPr>
        <w:footnoteReference w:id="21"/>
      </w:r>
      <w:r>
        <w:rPr>
          <w:color w:val="000000" w:themeColor="text1"/>
        </w:rPr>
        <w:t xml:space="preserve">. </w:t>
      </w:r>
      <w:r>
        <w:rPr>
          <w:color w:val="000000" w:themeColor="text1"/>
          <w:lang w:val="en-US"/>
        </w:rPr>
        <w:t xml:space="preserve"> </w:t>
      </w:r>
    </w:p>
    <w:p>
      <w:pPr>
        <w:ind w:firstLine="720"/>
        <w:jc w:val="both"/>
        <w:rPr>
          <w:color w:val="000000" w:themeColor="text1"/>
          <w:szCs w:val="28"/>
        </w:rPr>
      </w:pPr>
      <w:r>
        <w:rPr>
          <w:color w:val="000000" w:themeColor="text1"/>
          <w:szCs w:val="28"/>
        </w:rPr>
        <w:t xml:space="preserve">Công an </w:t>
      </w:r>
      <w:r>
        <w:rPr>
          <w:color w:val="000000" w:themeColor="text1"/>
          <w:szCs w:val="28"/>
          <w:lang w:val="en-US"/>
        </w:rPr>
        <w:t>các huyện, thị xã, thành phố đã kịp thời</w:t>
      </w:r>
      <w:r>
        <w:rPr>
          <w:color w:val="000000" w:themeColor="text1"/>
          <w:szCs w:val="28"/>
        </w:rPr>
        <w:t xml:space="preserve"> tham mưu cho cấp ủy, chính quyền </w:t>
      </w:r>
      <w:r>
        <w:rPr>
          <w:color w:val="000000" w:themeColor="text1"/>
          <w:szCs w:val="28"/>
          <w:lang w:val="en-US"/>
        </w:rPr>
        <w:t>ban hành và trực tiếp ban hành nhiều văn bản</w:t>
      </w:r>
      <w:r>
        <w:rPr>
          <w:color w:val="000000" w:themeColor="text1"/>
          <w:szCs w:val="28"/>
        </w:rPr>
        <w:t xml:space="preserve"> chỉ đạo các ban, ngành, đoàn thể, UBND cấp xã tổ chức tuyên truyền để Nhân dân và các </w:t>
      </w:r>
      <w:r>
        <w:rPr>
          <w:color w:val="000000" w:themeColor="text1"/>
          <w:szCs w:val="28"/>
          <w:lang w:val="en-US"/>
        </w:rPr>
        <w:t>cơ sở kinh doanh</w:t>
      </w:r>
      <w:r>
        <w:rPr>
          <w:color w:val="000000" w:themeColor="text1"/>
          <w:szCs w:val="28"/>
        </w:rPr>
        <w:t xml:space="preserve"> chấp hành đúng quy định của pháp luật; thực hiện công tác quản lý theo chức năng</w:t>
      </w:r>
      <w:r>
        <w:rPr>
          <w:color w:val="000000" w:themeColor="text1"/>
          <w:szCs w:val="28"/>
          <w:lang w:val="en-US"/>
        </w:rPr>
        <w:t>, nhiệm vụ</w:t>
      </w:r>
      <w:r>
        <w:rPr>
          <w:color w:val="000000" w:themeColor="text1"/>
          <w:szCs w:val="28"/>
        </w:rPr>
        <w:t>; tham gia giám sát, phòng ngừa tội phạm</w:t>
      </w:r>
      <w:r>
        <w:rPr>
          <w:rStyle w:val="FootnoteReference"/>
          <w:color w:val="000000" w:themeColor="text1"/>
          <w:szCs w:val="28"/>
        </w:rPr>
        <w:footnoteReference w:id="22"/>
      </w:r>
      <w:r>
        <w:rPr>
          <w:color w:val="000000" w:themeColor="text1"/>
          <w:szCs w:val="28"/>
          <w:lang w:val="en-US"/>
        </w:rPr>
        <w:t>.</w:t>
      </w:r>
    </w:p>
    <w:p>
      <w:pPr>
        <w:jc w:val="both"/>
        <w:rPr>
          <w:b/>
          <w:bCs/>
          <w:color w:val="000000" w:themeColor="text1"/>
          <w:szCs w:val="28"/>
        </w:rPr>
      </w:pPr>
      <w:r>
        <w:rPr>
          <w:b/>
          <w:bCs/>
          <w:color w:val="000000" w:themeColor="text1"/>
          <w:szCs w:val="28"/>
          <w:lang w:val="en-US"/>
        </w:rPr>
        <w:tab/>
        <w:t>2. Công tác tuyên truyền, tập huấn quy định pháp luật về ngành, nghề kinh doanh có điều kiện về</w:t>
      </w:r>
      <w:r>
        <w:rPr>
          <w:b/>
          <w:bCs/>
          <w:color w:val="000000" w:themeColor="text1"/>
          <w:szCs w:val="28"/>
        </w:rPr>
        <w:t xml:space="preserve"> an ninh trật tự</w:t>
      </w:r>
    </w:p>
    <w:p>
      <w:pPr>
        <w:spacing w:before="60" w:after="60"/>
        <w:ind w:firstLine="720"/>
        <w:jc w:val="both"/>
        <w:rPr>
          <w:color w:val="000000" w:themeColor="text1"/>
          <w:spacing w:val="-2"/>
          <w:szCs w:val="28"/>
          <w:lang w:val="de-DE"/>
        </w:rPr>
      </w:pPr>
      <w:r>
        <w:rPr>
          <w:color w:val="000000" w:themeColor="text1"/>
          <w:spacing w:val="-2"/>
          <w:szCs w:val="28"/>
          <w:lang w:val="en-US"/>
        </w:rPr>
        <w:t xml:space="preserve">Công tác tuyên truyền, phổ biến các quy định của pháp luật về quản lý ngành, nghề đầu tư kinh doanh có điều kiện về an ninh trật tự đến chủ cơ sở kinh doanh và các tầng lớp nhân dân được thực hiện bằng nhiều hình thức, nội dung đa dạng, phong phú như Công an tỉnh đã chỉ đạo các đơn vị nghiệp vụ phối hợp với phòng PX03 xây dựng, </w:t>
      </w:r>
      <w:r>
        <w:rPr>
          <w:color w:val="000000" w:themeColor="text1"/>
          <w:spacing w:val="-2"/>
          <w:szCs w:val="28"/>
        </w:rPr>
        <w:t xml:space="preserve">đăng tải 73 tin, bài trên trang thông tin điện tử </w:t>
      </w:r>
      <w:r>
        <w:rPr>
          <w:color w:val="000000" w:themeColor="text1"/>
          <w:spacing w:val="-2"/>
          <w:szCs w:val="28"/>
          <w:lang w:val="en-US"/>
        </w:rPr>
        <w:t xml:space="preserve">của ngành; </w:t>
      </w:r>
      <w:r>
        <w:rPr>
          <w:color w:val="000000" w:themeColor="text1"/>
          <w:spacing w:val="-2"/>
          <w:szCs w:val="28"/>
        </w:rPr>
        <w:t xml:space="preserve">phối hợp với Đài phát thanh truyền hình tỉnh phát sóng 15 tin, 05 phóng sự trên chuyên mục </w:t>
      </w:r>
      <w:r>
        <w:rPr>
          <w:color w:val="000000" w:themeColor="text1"/>
          <w:spacing w:val="-2"/>
          <w:szCs w:val="28"/>
          <w:lang w:val="en-US"/>
        </w:rPr>
        <w:t>“</w:t>
      </w:r>
      <w:r>
        <w:rPr>
          <w:color w:val="000000" w:themeColor="text1"/>
          <w:spacing w:val="-2"/>
          <w:szCs w:val="28"/>
        </w:rPr>
        <w:t>An ninh Thanh Hóa</w:t>
      </w:r>
      <w:r>
        <w:rPr>
          <w:color w:val="000000" w:themeColor="text1"/>
          <w:spacing w:val="-2"/>
          <w:szCs w:val="28"/>
          <w:lang w:val="en-US"/>
        </w:rPr>
        <w:t>”</w:t>
      </w:r>
      <w:r>
        <w:rPr>
          <w:color w:val="000000" w:themeColor="text1"/>
          <w:spacing w:val="-2"/>
          <w:szCs w:val="28"/>
        </w:rPr>
        <w:t xml:space="preserve">; mở các lớp tập huấn; lồng ghép nội dung tuyên truyền thông qua các đợt thanh tra, kiểm tra định kỳ; tổ chức cho cơ sở kinh doanh ký cam kết chấp hành các quy định, điều kiện về ANTT, </w:t>
      </w:r>
      <w:r>
        <w:rPr>
          <w:color w:val="000000" w:themeColor="text1"/>
          <w:spacing w:val="-2"/>
          <w:szCs w:val="28"/>
          <w:lang w:val="en-US"/>
        </w:rPr>
        <w:t xml:space="preserve">tuyên truyền sâu rộng </w:t>
      </w:r>
      <w:r>
        <w:rPr>
          <w:color w:val="000000" w:themeColor="text1"/>
          <w:spacing w:val="-2"/>
          <w:szCs w:val="28"/>
        </w:rPr>
        <w:t xml:space="preserve">trên hệ thống truyền thanh các xã, phường, thị trấn... </w:t>
      </w:r>
      <w:r>
        <w:rPr>
          <w:rStyle w:val="FootnoteReference"/>
          <w:color w:val="000000" w:themeColor="text1"/>
          <w:spacing w:val="-2"/>
          <w:szCs w:val="28"/>
        </w:rPr>
        <w:footnoteReference w:id="23"/>
      </w:r>
      <w:r>
        <w:rPr>
          <w:color w:val="000000" w:themeColor="text1"/>
          <w:spacing w:val="-2"/>
          <w:szCs w:val="28"/>
        </w:rPr>
        <w:t xml:space="preserve">. Qua đó </w:t>
      </w:r>
      <w:r>
        <w:rPr>
          <w:color w:val="000000" w:themeColor="text1"/>
          <w:spacing w:val="-2"/>
          <w:szCs w:val="28"/>
          <w:lang w:val="de-DE"/>
        </w:rPr>
        <w:t xml:space="preserve">tạo sự chuyển biến tích cực, góp phần nâng cao nhận thức, ý thức chấp hành pháp luật cho các chủ cơ sở </w:t>
      </w:r>
      <w:r>
        <w:rPr>
          <w:color w:val="000000" w:themeColor="text1"/>
          <w:spacing w:val="-2"/>
          <w:szCs w:val="28"/>
          <w:lang w:val="en-US"/>
        </w:rPr>
        <w:t>trong quá trình hoạt động kinh doanh đồng thời giúp nâng cao ý thức cảnh giác, tinh thần trách nhiệm của người dân trong phòng ngừa, đấu tranh đối với các hành vi vi phạm liên quan đến ngành, nghề đầu tư kinh doanh có điều kiện về an ninh trật tự.</w:t>
      </w:r>
    </w:p>
    <w:p>
      <w:pPr>
        <w:ind w:firstLine="720"/>
        <w:jc w:val="both"/>
        <w:rPr>
          <w:color w:val="000000" w:themeColor="text1"/>
          <w:szCs w:val="28"/>
          <w:lang w:val="en-US"/>
        </w:rPr>
      </w:pPr>
      <w:r>
        <w:rPr>
          <w:color w:val="000000" w:themeColor="text1"/>
          <w:szCs w:val="28"/>
          <w:lang w:val="en-US"/>
        </w:rPr>
        <w:t>Phòng Cảnh sát quản lý hành chính về trật tự xã hội Công an tỉnh và Công an các huyện, thị xã, thành phố đã tổ chức các lớp tập huấn, hướng dẫn nghiệp vụ cho cán bộ chiến sỹ trực tiếp quản lý các cơ sở ngành nghề đầu tư kinh doanh có điều kiện; ban hành các văn bản hướng dẫn nghiệp vụ quản lý, kiểm tra, đôn đốc công an các phường, xã thực hiện</w:t>
      </w:r>
      <w:r>
        <w:rPr>
          <w:rStyle w:val="FootnoteReference"/>
          <w:color w:val="000000" w:themeColor="text1"/>
          <w:szCs w:val="28"/>
          <w:lang w:val="en-US"/>
        </w:rPr>
        <w:footnoteReference w:id="24"/>
      </w:r>
      <w:r>
        <w:rPr>
          <w:color w:val="000000" w:themeColor="text1"/>
          <w:szCs w:val="28"/>
          <w:lang w:val="en-US"/>
        </w:rPr>
        <w:t>.</w:t>
      </w:r>
    </w:p>
    <w:p>
      <w:pPr>
        <w:jc w:val="both"/>
        <w:rPr>
          <w:b/>
          <w:color w:val="000000" w:themeColor="text1"/>
          <w:szCs w:val="28"/>
        </w:rPr>
      </w:pPr>
      <w:r>
        <w:rPr>
          <w:b/>
          <w:color w:val="000000" w:themeColor="text1"/>
          <w:szCs w:val="28"/>
          <w:lang w:val="en-US"/>
        </w:rPr>
        <w:lastRenderedPageBreak/>
        <w:tab/>
        <w:t>3. Công tác</w:t>
      </w:r>
      <w:r>
        <w:rPr>
          <w:b/>
          <w:color w:val="000000" w:themeColor="text1"/>
          <w:szCs w:val="28"/>
        </w:rPr>
        <w:t xml:space="preserve"> </w:t>
      </w:r>
      <w:r>
        <w:rPr>
          <w:b/>
          <w:color w:val="000000" w:themeColor="text1"/>
          <w:szCs w:val="28"/>
          <w:lang w:val="en-US"/>
        </w:rPr>
        <w:t>tiếp nhận, thẩm định, cấp Giấy chứng nhận đủ điều kiện về</w:t>
      </w:r>
      <w:r>
        <w:rPr>
          <w:b/>
          <w:color w:val="000000" w:themeColor="text1"/>
          <w:szCs w:val="28"/>
        </w:rPr>
        <w:t xml:space="preserve"> an ninh trật tự</w:t>
      </w:r>
    </w:p>
    <w:p>
      <w:pPr>
        <w:jc w:val="both"/>
        <w:rPr>
          <w:bCs/>
          <w:iCs/>
          <w:color w:val="000000" w:themeColor="text1"/>
          <w:szCs w:val="28"/>
          <w:lang w:val="en-US"/>
        </w:rPr>
      </w:pPr>
      <w:r>
        <w:rPr>
          <w:color w:val="000000" w:themeColor="text1"/>
          <w:szCs w:val="28"/>
          <w:lang w:val="en-US"/>
        </w:rPr>
        <w:tab/>
        <w:t>Công</w:t>
      </w:r>
      <w:r>
        <w:rPr>
          <w:color w:val="000000" w:themeColor="text1"/>
          <w:szCs w:val="28"/>
        </w:rPr>
        <w:t xml:space="preserve"> tác tiếp nhận, thẩm định, cấp giấy chứng nhận đủ điều kiện về </w:t>
      </w:r>
      <w:r>
        <w:rPr>
          <w:color w:val="000000" w:themeColor="text1"/>
          <w:szCs w:val="28"/>
          <w:lang w:val="en-US"/>
        </w:rPr>
        <w:t xml:space="preserve">an ninh trật tự </w:t>
      </w:r>
      <w:r>
        <w:rPr>
          <w:color w:val="000000" w:themeColor="text1"/>
          <w:szCs w:val="28"/>
        </w:rPr>
        <w:t>được Phòng Cảnh sát quản lý hành chính về trật tự xã hội, Công an cấp huyện, cấp xã</w:t>
      </w:r>
      <w:r>
        <w:rPr>
          <w:color w:val="000000" w:themeColor="text1"/>
          <w:szCs w:val="28"/>
          <w:lang w:val="en-US"/>
        </w:rPr>
        <w:t xml:space="preserve"> thực hiện</w:t>
      </w:r>
      <w:r>
        <w:rPr>
          <w:bCs/>
          <w:iCs/>
          <w:color w:val="000000" w:themeColor="text1"/>
          <w:szCs w:val="28"/>
        </w:rPr>
        <w:t xml:space="preserve"> cơ bản bảo đảm </w:t>
      </w:r>
      <w:r>
        <w:rPr>
          <w:bCs/>
          <w:iCs/>
          <w:color w:val="000000" w:themeColor="text1"/>
          <w:szCs w:val="28"/>
          <w:lang w:val="en-US"/>
        </w:rPr>
        <w:t xml:space="preserve">đúng </w:t>
      </w:r>
      <w:r>
        <w:rPr>
          <w:bCs/>
          <w:iCs/>
          <w:color w:val="000000" w:themeColor="text1"/>
          <w:szCs w:val="28"/>
        </w:rPr>
        <w:t xml:space="preserve">quy định về trình tự, </w:t>
      </w:r>
      <w:r>
        <w:rPr>
          <w:bCs/>
          <w:iCs/>
          <w:color w:val="000000" w:themeColor="text1"/>
          <w:szCs w:val="28"/>
          <w:lang w:val="en-US"/>
        </w:rPr>
        <w:t xml:space="preserve">thủ tục. </w:t>
      </w:r>
      <w:r>
        <w:rPr>
          <w:color w:val="000000" w:themeColor="text1"/>
          <w:szCs w:val="28"/>
          <w:lang w:val="en-US"/>
        </w:rPr>
        <w:t xml:space="preserve">Các thủ tục hành chính được niêm yết công khai, minh bạch, </w:t>
      </w:r>
      <w:r>
        <w:rPr>
          <w:bCs/>
          <w:iCs/>
          <w:color w:val="000000" w:themeColor="text1"/>
          <w:szCs w:val="28"/>
        </w:rPr>
        <w:t>tạo điều kiện thuận lợi cho</w:t>
      </w:r>
      <w:r>
        <w:rPr>
          <w:color w:val="000000" w:themeColor="text1"/>
          <w:szCs w:val="28"/>
          <w:lang w:val="en-US"/>
        </w:rPr>
        <w:t xml:space="preserve"> các tổ chức, cá nhân trong quá trình đăng ký hoạt động kinh doanh. </w:t>
      </w:r>
      <w:r>
        <w:rPr>
          <w:color w:val="000000" w:themeColor="text1"/>
          <w:szCs w:val="28"/>
        </w:rPr>
        <w:t xml:space="preserve">Từ năm 2021-2023, </w:t>
      </w:r>
      <w:r>
        <w:rPr>
          <w:color w:val="000000" w:themeColor="text1"/>
          <w:szCs w:val="28"/>
          <w:lang w:val="en-US"/>
        </w:rPr>
        <w:t xml:space="preserve">Phòng Cảnh sát quản lý hành chính về trật tự xã hội, Công an cấp huyện, xã </w:t>
      </w:r>
      <w:r>
        <w:rPr>
          <w:color w:val="000000" w:themeColor="text1"/>
          <w:szCs w:val="28"/>
        </w:rPr>
        <w:t xml:space="preserve">đã cấp mới 1.150 giấy chứng nhận, cấp đổi 312 giấy chứng nhận, cấp lại 35 giấy chứng nhận; thực hiện thu hồi 288 GCN, trong đó: có thời hạn 167 giấy chứng nhận, không thời hạn 121 giấy chứng nhận. </w:t>
      </w:r>
      <w:r>
        <w:rPr>
          <w:color w:val="000000" w:themeColor="text1"/>
          <w:spacing w:val="-2"/>
          <w:szCs w:val="28"/>
          <w:lang w:val="en-US"/>
        </w:rPr>
        <w:t xml:space="preserve">Việc thực hiện chế độ </w:t>
      </w:r>
      <w:r>
        <w:rPr>
          <w:color w:val="000000" w:themeColor="text1"/>
          <w:spacing w:val="-2"/>
          <w:szCs w:val="28"/>
        </w:rPr>
        <w:t>hậu kiểm đối với các cơ sở kinh doanh sau khi cấp</w:t>
      </w:r>
      <w:r>
        <w:rPr>
          <w:color w:val="000000" w:themeColor="text1"/>
          <w:spacing w:val="-2"/>
          <w:szCs w:val="28"/>
          <w:lang w:val="en-US"/>
        </w:rPr>
        <w:t xml:space="preserve"> mới, cấp đổi, cấp lại</w:t>
      </w:r>
      <w:r>
        <w:rPr>
          <w:color w:val="000000" w:themeColor="text1"/>
          <w:spacing w:val="-2"/>
          <w:szCs w:val="28"/>
        </w:rPr>
        <w:t xml:space="preserve"> giấy chứng nhận </w:t>
      </w:r>
      <w:r>
        <w:rPr>
          <w:color w:val="000000" w:themeColor="text1"/>
          <w:spacing w:val="-2"/>
          <w:szCs w:val="28"/>
          <w:lang w:val="en-US"/>
        </w:rPr>
        <w:t>bảo đảm đúng thời gian theo quy định</w:t>
      </w:r>
      <w:r>
        <w:rPr>
          <w:color w:val="000000" w:themeColor="text1"/>
          <w:spacing w:val="-2"/>
          <w:szCs w:val="28"/>
        </w:rPr>
        <w:t xml:space="preserve">. </w:t>
      </w:r>
    </w:p>
    <w:p>
      <w:pPr>
        <w:ind w:firstLine="709"/>
        <w:jc w:val="both"/>
        <w:outlineLvl w:val="0"/>
        <w:rPr>
          <w:b/>
          <w:bCs/>
          <w:color w:val="000000" w:themeColor="text1"/>
          <w:spacing w:val="-2"/>
          <w:szCs w:val="28"/>
          <w:lang w:val="en-US"/>
        </w:rPr>
      </w:pPr>
      <w:r>
        <w:rPr>
          <w:b/>
          <w:bCs/>
          <w:color w:val="000000" w:themeColor="text1"/>
          <w:spacing w:val="-2"/>
          <w:szCs w:val="28"/>
          <w:lang w:val="en-US"/>
        </w:rPr>
        <w:tab/>
        <w:t>4. Công tác quản lý nhà nước về phòng cháy chữa cháy và cứu nạn, cứu hộ đối với các cơ sở kinh doanh ngành, nghề có điều kiện về an ninh trật tự</w:t>
      </w:r>
    </w:p>
    <w:p>
      <w:pPr>
        <w:widowControl w:val="0"/>
        <w:ind w:firstLine="720"/>
        <w:jc w:val="both"/>
        <w:rPr>
          <w:color w:val="000000" w:themeColor="text1"/>
          <w:spacing w:val="2"/>
          <w:szCs w:val="28"/>
        </w:rPr>
      </w:pPr>
      <w:r>
        <w:rPr>
          <w:bCs/>
          <w:color w:val="000000" w:themeColor="text1"/>
          <w:spacing w:val="2"/>
          <w:szCs w:val="28"/>
          <w:lang w:val="pt-BR"/>
        </w:rPr>
        <w:t xml:space="preserve">Công tác quản lý nhà nước về phòng cháy chữa cháy đối với các cơ sở kinh doanh có điều kiện về an ninh, trật tự được chú trọng. Hằng năm đã tổ chức tuyên truyền, huấn luyện nghiệp vụ, kiến thức về phòng cháy, chữa cháy và cứu nạn, cứu hộ </w:t>
      </w:r>
      <w:r>
        <w:rPr>
          <w:color w:val="000000" w:themeColor="text1"/>
          <w:spacing w:val="2"/>
          <w:szCs w:val="28"/>
        </w:rPr>
        <w:t xml:space="preserve">cho </w:t>
      </w:r>
      <w:r>
        <w:rPr>
          <w:color w:val="000000" w:themeColor="text1"/>
          <w:spacing w:val="2"/>
          <w:szCs w:val="28"/>
          <w:lang w:val="en-US"/>
        </w:rPr>
        <w:t xml:space="preserve">lực lượng phòng cháy, chữa cháy cơ sở </w:t>
      </w:r>
      <w:r>
        <w:rPr>
          <w:color w:val="000000" w:themeColor="text1"/>
          <w:spacing w:val="2"/>
          <w:szCs w:val="28"/>
        </w:rPr>
        <w:t xml:space="preserve">và chủ cơ sở kinh doanh có điều kiện về an ninh trật tự. </w:t>
      </w:r>
      <w:r>
        <w:rPr>
          <w:color w:val="000000" w:themeColor="text1"/>
          <w:spacing w:val="2"/>
          <w:szCs w:val="28"/>
          <w:lang w:val="en-US"/>
        </w:rPr>
        <w:t xml:space="preserve">Việc </w:t>
      </w:r>
      <w:r>
        <w:rPr>
          <w:color w:val="000000" w:themeColor="text1"/>
          <w:spacing w:val="2"/>
          <w:szCs w:val="28"/>
        </w:rPr>
        <w:t>thẩm duyệt thiết kế, nghiệm thu, kiểm tra xác nhận đủ điều kiện về phòng cháy</w:t>
      </w:r>
      <w:r>
        <w:rPr>
          <w:color w:val="000000" w:themeColor="text1"/>
          <w:spacing w:val="2"/>
          <w:szCs w:val="28"/>
          <w:lang w:val="en-US"/>
        </w:rPr>
        <w:t>,</w:t>
      </w:r>
      <w:r>
        <w:rPr>
          <w:color w:val="000000" w:themeColor="text1"/>
          <w:spacing w:val="2"/>
          <w:szCs w:val="28"/>
        </w:rPr>
        <w:t xml:space="preserve"> chữa cháy tại các cơ sở kinh doanh có điều kiện về an ninh trật tự</w:t>
      </w:r>
      <w:r>
        <w:rPr>
          <w:color w:val="000000" w:themeColor="text1"/>
          <w:spacing w:val="2"/>
          <w:szCs w:val="28"/>
          <w:lang w:val="en-US"/>
        </w:rPr>
        <w:t xml:space="preserve"> </w:t>
      </w:r>
      <w:r>
        <w:rPr>
          <w:color w:val="000000" w:themeColor="text1"/>
          <w:spacing w:val="2"/>
          <w:szCs w:val="28"/>
        </w:rPr>
        <w:t>được thực hiện</w:t>
      </w:r>
      <w:r>
        <w:rPr>
          <w:color w:val="000000" w:themeColor="text1"/>
          <w:spacing w:val="2"/>
          <w:szCs w:val="28"/>
          <w:lang w:val="en-US"/>
        </w:rPr>
        <w:t xml:space="preserve"> thống nhất</w:t>
      </w:r>
      <w:r>
        <w:rPr>
          <w:color w:val="000000" w:themeColor="text1"/>
          <w:spacing w:val="2"/>
          <w:szCs w:val="28"/>
        </w:rPr>
        <w:t xml:space="preserve">, </w:t>
      </w:r>
      <w:r>
        <w:rPr>
          <w:color w:val="000000" w:themeColor="text1"/>
          <w:spacing w:val="2"/>
          <w:szCs w:val="28"/>
          <w:lang w:val="pt-BR"/>
        </w:rPr>
        <w:t>bảo đảm theo quy định</w:t>
      </w:r>
      <w:r>
        <w:rPr>
          <w:color w:val="000000" w:themeColor="text1"/>
          <w:spacing w:val="2"/>
          <w:szCs w:val="28"/>
        </w:rPr>
        <w:t>.</w:t>
      </w:r>
    </w:p>
    <w:p>
      <w:pPr>
        <w:ind w:firstLine="709"/>
        <w:jc w:val="both"/>
        <w:outlineLvl w:val="0"/>
        <w:rPr>
          <w:color w:val="000000" w:themeColor="text1"/>
          <w:szCs w:val="28"/>
        </w:rPr>
      </w:pPr>
      <w:r>
        <w:rPr>
          <w:color w:val="000000" w:themeColor="text1"/>
          <w:szCs w:val="28"/>
          <w:lang w:val="de-DE"/>
        </w:rPr>
        <w:t xml:space="preserve">Giai đoạn 2021 - 2023, </w:t>
      </w:r>
      <w:r>
        <w:rPr>
          <w:color w:val="000000" w:themeColor="text1"/>
          <w:szCs w:val="28"/>
          <w:lang w:val="en-US"/>
        </w:rPr>
        <w:t>c</w:t>
      </w:r>
      <w:r>
        <w:rPr>
          <w:color w:val="000000" w:themeColor="text1"/>
          <w:szCs w:val="28"/>
        </w:rPr>
        <w:t xml:space="preserve">ông tác </w:t>
      </w:r>
      <w:r>
        <w:rPr>
          <w:color w:val="000000" w:themeColor="text1"/>
          <w:szCs w:val="28"/>
          <w:lang w:val="en-US"/>
        </w:rPr>
        <w:t xml:space="preserve">thanh tra, kiểm tra </w:t>
      </w:r>
      <w:r>
        <w:rPr>
          <w:color w:val="000000" w:themeColor="text1"/>
          <w:szCs w:val="28"/>
        </w:rPr>
        <w:t xml:space="preserve">về PCCC đối với các cơ sở kinh doanh có điều kiện về ANTT được </w:t>
      </w:r>
      <w:r>
        <w:rPr>
          <w:color w:val="000000" w:themeColor="text1"/>
          <w:szCs w:val="28"/>
          <w:lang w:val="en-US"/>
        </w:rPr>
        <w:t>tập trung chỉ đạo</w:t>
      </w:r>
      <w:r>
        <w:rPr>
          <w:color w:val="000000" w:themeColor="text1"/>
          <w:szCs w:val="28"/>
        </w:rPr>
        <w:t>, đã</w:t>
      </w:r>
      <w:r>
        <w:rPr>
          <w:color w:val="000000" w:themeColor="text1"/>
          <w:szCs w:val="28"/>
          <w:lang w:val="en-US"/>
        </w:rPr>
        <w:t xml:space="preserve"> tổ chức </w:t>
      </w:r>
      <w:r>
        <w:rPr>
          <w:color w:val="000000" w:themeColor="text1"/>
          <w:szCs w:val="28"/>
        </w:rPr>
        <w:t xml:space="preserve">kiểm tra </w:t>
      </w:r>
      <w:r>
        <w:rPr>
          <w:color w:val="000000" w:themeColor="text1"/>
          <w:szCs w:val="28"/>
          <w:lang w:val="en-US"/>
        </w:rPr>
        <w:t xml:space="preserve">định kỳ và đột xuất </w:t>
      </w:r>
      <w:r>
        <w:rPr>
          <w:color w:val="000000" w:themeColor="text1"/>
          <w:szCs w:val="28"/>
        </w:rPr>
        <w:t>13.437 lượt cơ sở</w:t>
      </w:r>
      <w:r>
        <w:rPr>
          <w:color w:val="000000" w:themeColor="text1"/>
        </w:rPr>
        <w:t xml:space="preserve"> (năm 2021: 3.561 lượt cơ sở; năm 2022: 4.719 lượt cơ sở; năm 2023:  5.157 lượt cơ sở)</w:t>
      </w:r>
      <w:r>
        <w:rPr>
          <w:color w:val="000000" w:themeColor="text1"/>
          <w:szCs w:val="28"/>
        </w:rPr>
        <w:t xml:space="preserve">; kiến nghị khắc phục 26.282 tồn tại, thiếu sót về PCCC; lập 1.184 biên bản vi phạm hành chính; </w:t>
      </w:r>
      <w:r>
        <w:rPr>
          <w:color w:val="000000" w:themeColor="text1"/>
          <w:szCs w:val="28"/>
          <w:lang w:val="en-US"/>
        </w:rPr>
        <w:t>xử phạt vi phạm hành chính 1.184</w:t>
      </w:r>
      <w:r>
        <w:rPr>
          <w:color w:val="000000" w:themeColor="text1"/>
          <w:szCs w:val="28"/>
        </w:rPr>
        <w:t xml:space="preserve"> trường </w:t>
      </w:r>
      <w:r>
        <w:rPr>
          <w:color w:val="000000" w:themeColor="text1"/>
          <w:spacing w:val="-4"/>
          <w:szCs w:val="28"/>
        </w:rPr>
        <w:t>hợp</w:t>
      </w:r>
      <w:r>
        <w:rPr>
          <w:color w:val="000000" w:themeColor="text1"/>
          <w:spacing w:val="-4"/>
          <w:szCs w:val="28"/>
          <w:lang w:val="en-US"/>
        </w:rPr>
        <w:t>,</w:t>
      </w:r>
      <w:r>
        <w:rPr>
          <w:color w:val="000000" w:themeColor="text1"/>
          <w:spacing w:val="-4"/>
          <w:szCs w:val="28"/>
        </w:rPr>
        <w:t xml:space="preserve"> với tổng số tiền</w:t>
      </w:r>
      <w:r>
        <w:rPr>
          <w:color w:val="000000" w:themeColor="text1"/>
          <w:spacing w:val="-4"/>
          <w:szCs w:val="28"/>
          <w:lang w:val="en-US"/>
        </w:rPr>
        <w:t xml:space="preserve"> </w:t>
      </w:r>
      <w:r>
        <w:rPr>
          <w:color w:val="000000" w:themeColor="text1"/>
          <w:spacing w:val="-4"/>
          <w:szCs w:val="28"/>
        </w:rPr>
        <w:t xml:space="preserve">trên </w:t>
      </w:r>
      <w:r>
        <w:rPr>
          <w:b/>
          <w:color w:val="000000" w:themeColor="text1"/>
          <w:spacing w:val="-4"/>
          <w:szCs w:val="28"/>
        </w:rPr>
        <w:t>3,5</w:t>
      </w:r>
      <w:r>
        <w:rPr>
          <w:color w:val="000000" w:themeColor="text1"/>
          <w:spacing w:val="-4"/>
          <w:szCs w:val="28"/>
        </w:rPr>
        <w:t xml:space="preserve"> tỷ đồng</w:t>
      </w:r>
      <w:r>
        <w:rPr>
          <w:color w:val="000000" w:themeColor="text1"/>
          <w:spacing w:val="-4"/>
          <w:szCs w:val="28"/>
          <w:lang w:val="en-US"/>
        </w:rPr>
        <w:t>;</w:t>
      </w:r>
      <w:r>
        <w:rPr>
          <w:color w:val="000000" w:themeColor="text1"/>
          <w:spacing w:val="-4"/>
          <w:szCs w:val="28"/>
        </w:rPr>
        <w:t xml:space="preserve"> tạm đình chỉ, đình chỉ hoạt động 25 trường hợp. </w:t>
      </w:r>
      <w:r>
        <w:rPr>
          <w:color w:val="000000" w:themeColor="text1"/>
          <w:spacing w:val="-4"/>
          <w:szCs w:val="28"/>
          <w:lang w:val="en-US"/>
        </w:rPr>
        <w:t>T</w:t>
      </w:r>
      <w:r>
        <w:rPr>
          <w:color w:val="000000" w:themeColor="text1"/>
          <w:szCs w:val="28"/>
        </w:rPr>
        <w:t>rong kỳ giám sát trên địa bàn tỉnh xảy ra 02 vụ cháy tại các cơ sở kinh doanh có điều kiện về</w:t>
      </w:r>
      <w:r>
        <w:rPr>
          <w:color w:val="000000" w:themeColor="text1"/>
          <w:szCs w:val="28"/>
          <w:lang w:val="en-US"/>
        </w:rPr>
        <w:t xml:space="preserve"> ANTT</w:t>
      </w:r>
      <w:r>
        <w:rPr>
          <w:rStyle w:val="FootnoteReference"/>
          <w:color w:val="000000" w:themeColor="text1"/>
          <w:szCs w:val="28"/>
        </w:rPr>
        <w:footnoteReference w:id="25"/>
      </w:r>
      <w:r>
        <w:rPr>
          <w:color w:val="000000" w:themeColor="text1"/>
          <w:szCs w:val="28"/>
        </w:rPr>
        <w:t>.</w:t>
      </w:r>
    </w:p>
    <w:p>
      <w:pPr>
        <w:jc w:val="both"/>
        <w:rPr>
          <w:b/>
          <w:bCs/>
          <w:color w:val="000000" w:themeColor="text1"/>
          <w:szCs w:val="28"/>
        </w:rPr>
      </w:pPr>
      <w:r>
        <w:rPr>
          <w:b/>
          <w:bCs/>
          <w:color w:val="000000" w:themeColor="text1"/>
          <w:szCs w:val="28"/>
          <w:lang w:val="en-US"/>
        </w:rPr>
        <w:tab/>
        <w:t>5. Công tác thanh tra, kiểm tra</w:t>
      </w:r>
      <w:r>
        <w:rPr>
          <w:b/>
          <w:bCs/>
          <w:color w:val="000000" w:themeColor="text1"/>
          <w:szCs w:val="28"/>
        </w:rPr>
        <w:t>; phòng ngừa, phát hiện, đấu tranh, ngăn chặn, xử lý vi phạm pháp luật</w:t>
      </w:r>
      <w:r>
        <w:rPr>
          <w:b/>
          <w:bCs/>
          <w:color w:val="000000" w:themeColor="text1"/>
          <w:szCs w:val="28"/>
          <w:lang w:val="en-US"/>
        </w:rPr>
        <w:t>.</w:t>
      </w:r>
    </w:p>
    <w:p>
      <w:pPr>
        <w:ind w:firstLine="720"/>
        <w:jc w:val="both"/>
        <w:rPr>
          <w:szCs w:val="28"/>
          <w:lang w:val="en-US"/>
        </w:rPr>
      </w:pPr>
      <w:r>
        <w:rPr>
          <w:color w:val="000000" w:themeColor="text1"/>
          <w:szCs w:val="28"/>
          <w:lang w:val="de-DE"/>
        </w:rPr>
        <w:t>Công</w:t>
      </w:r>
      <w:r>
        <w:rPr>
          <w:color w:val="000000" w:themeColor="text1"/>
          <w:szCs w:val="28"/>
        </w:rPr>
        <w:t xml:space="preserve"> </w:t>
      </w:r>
      <w:r>
        <w:rPr>
          <w:color w:val="000000" w:themeColor="text1"/>
          <w:szCs w:val="28"/>
          <w:lang w:val="de-DE"/>
        </w:rPr>
        <w:t xml:space="preserve">tác thanh tra, kiểm tra </w:t>
      </w:r>
      <w:r>
        <w:rPr>
          <w:color w:val="000000" w:themeColor="text1"/>
          <w:szCs w:val="28"/>
        </w:rPr>
        <w:t xml:space="preserve">việc chấp hành quy định của pháp luật đối với các cơ sở kinh doanh ngành, nghề có điều kiện về ANTT </w:t>
      </w:r>
      <w:r>
        <w:rPr>
          <w:color w:val="000000" w:themeColor="text1"/>
          <w:szCs w:val="28"/>
          <w:lang w:val="de-DE"/>
        </w:rPr>
        <w:t>được tiến hành thường xuyên. Giai đoạn 2021- 2023</w:t>
      </w:r>
      <w:r>
        <w:rPr>
          <w:color w:val="000000" w:themeColor="text1"/>
          <w:szCs w:val="28"/>
        </w:rPr>
        <w:t xml:space="preserve">, </w:t>
      </w:r>
      <w:r>
        <w:rPr>
          <w:color w:val="000000" w:themeColor="text1"/>
          <w:szCs w:val="28"/>
          <w:lang w:val="en-US"/>
        </w:rPr>
        <w:t xml:space="preserve">Công an tỉnh </w:t>
      </w:r>
      <w:r>
        <w:rPr>
          <w:color w:val="000000" w:themeColor="text1"/>
          <w:szCs w:val="28"/>
        </w:rPr>
        <w:t xml:space="preserve">đã thực hiện 07 cuộc kiểm tra </w:t>
      </w:r>
      <w:r>
        <w:rPr>
          <w:color w:val="000000" w:themeColor="text1"/>
          <w:szCs w:val="28"/>
          <w:lang w:val="en-US"/>
        </w:rPr>
        <w:t xml:space="preserve">đối với </w:t>
      </w:r>
      <w:r>
        <w:rPr>
          <w:color w:val="000000" w:themeColor="text1"/>
          <w:szCs w:val="28"/>
        </w:rPr>
        <w:t>9.152 lượt cơ sở</w:t>
      </w:r>
      <w:r>
        <w:rPr>
          <w:rStyle w:val="FootnoteReference"/>
          <w:color w:val="000000" w:themeColor="text1"/>
          <w:szCs w:val="28"/>
        </w:rPr>
        <w:footnoteReference w:id="26"/>
      </w:r>
      <w:r>
        <w:rPr>
          <w:color w:val="000000" w:themeColor="text1"/>
          <w:szCs w:val="28"/>
        </w:rPr>
        <w:t>, trong đó có 2.157 cơ sở vi phạm (năm 2021: 559 cơ sở; năm 2022: 724 cơ sở; năm 2023: 874 cơ sở)</w:t>
      </w:r>
      <w:r>
        <w:rPr>
          <w:color w:val="000000" w:themeColor="text1"/>
          <w:szCs w:val="28"/>
          <w:lang w:val="en-US"/>
        </w:rPr>
        <w:t xml:space="preserve">, với số tiền </w:t>
      </w:r>
      <w:r>
        <w:rPr>
          <w:color w:val="000000" w:themeColor="text1"/>
          <w:szCs w:val="28"/>
        </w:rPr>
        <w:t>là 10,9 tỷ đồng</w:t>
      </w:r>
      <w:r>
        <w:rPr>
          <w:rStyle w:val="FootnoteReference"/>
          <w:color w:val="000000" w:themeColor="text1"/>
          <w:szCs w:val="28"/>
        </w:rPr>
        <w:footnoteReference w:id="27"/>
      </w:r>
      <w:r>
        <w:rPr>
          <w:color w:val="000000" w:themeColor="text1"/>
          <w:szCs w:val="28"/>
        </w:rPr>
        <w:t xml:space="preserve">, thu hồi 82 </w:t>
      </w:r>
      <w:r>
        <w:rPr>
          <w:color w:val="000000" w:themeColor="text1"/>
          <w:szCs w:val="28"/>
        </w:rPr>
        <w:lastRenderedPageBreak/>
        <w:t xml:space="preserve">giấy phép kinh doanh. </w:t>
      </w:r>
      <w:r>
        <w:rPr>
          <w:bCs/>
          <w:color w:val="000000" w:themeColor="text1"/>
          <w:lang w:val="en-US"/>
        </w:rPr>
        <w:t>Qua công tác kiểm tra cho thấy, các vi phạm trong cơ sở kinh doanh có điều kiện về an ninh trật tự vẫn còn nhiều, chủ yếu trong các lĩnh vực ngành nghề kinh doanh dịch vụ lưu trú, karaoke, dịch vụ cầm đồ, kinh doanh có sử dụng vật liệu nổ công nghiệp, tập trung ở các địa bàn:</w:t>
      </w:r>
      <w:r>
        <w:rPr>
          <w:bCs/>
          <w:color w:val="000000" w:themeColor="text1"/>
        </w:rPr>
        <w:t xml:space="preserve"> thành phố Thanh Hoá</w:t>
      </w:r>
      <w:r>
        <w:rPr>
          <w:bCs/>
          <w:color w:val="000000" w:themeColor="text1"/>
          <w:lang w:val="en-US"/>
        </w:rPr>
        <w:t xml:space="preserve">, </w:t>
      </w:r>
      <w:bookmarkStart w:id="2" w:name="_GoBack"/>
      <w:bookmarkEnd w:id="2"/>
      <w:r>
        <w:rPr>
          <w:bCs/>
          <w:color w:val="000000" w:themeColor="text1"/>
          <w:lang w:val="en-US"/>
        </w:rPr>
        <w:t>Sầm Sơn, thị xã Nghi Sơn, huyện Triệu Sơn, Yên Định</w:t>
      </w:r>
      <w:r>
        <w:rPr>
          <w:bCs/>
          <w:color w:val="000000" w:themeColor="text1"/>
        </w:rPr>
        <w:t>,</w:t>
      </w:r>
      <w:r>
        <w:rPr>
          <w:bCs/>
          <w:color w:val="000000" w:themeColor="text1"/>
          <w:lang w:val="en-US"/>
        </w:rPr>
        <w:t>...</w:t>
      </w:r>
      <w:r>
        <w:rPr>
          <w:bCs/>
          <w:color w:val="000000" w:themeColor="text1"/>
        </w:rPr>
        <w:t xml:space="preserve"> </w:t>
      </w:r>
      <w:r>
        <w:rPr>
          <w:bCs/>
          <w:lang w:val="en-US"/>
        </w:rPr>
        <w:t>Riêng đối với lĩnh vực kinh doanh dịch vụ cầm đồ, n</w:t>
      </w:r>
      <w:r>
        <w:rPr>
          <w:szCs w:val="28"/>
          <w:lang w:val="en-US"/>
        </w:rPr>
        <w:t>ăm 2023, Giám đốc Công an tỉnh đã chỉ đạo đồng loạt ra quân, t</w:t>
      </w:r>
      <w:r>
        <w:rPr>
          <w:szCs w:val="28"/>
        </w:rPr>
        <w:t xml:space="preserve">hành lập 735 tổ công tác (huy động 2.395 cán bộ chiến sỹ) tổng kiểm tra đối với </w:t>
      </w:r>
      <w:r>
        <w:rPr>
          <w:szCs w:val="28"/>
          <w:lang w:val="en-US"/>
        </w:rPr>
        <w:t>723/</w:t>
      </w:r>
      <w:r>
        <w:rPr>
          <w:szCs w:val="28"/>
        </w:rPr>
        <w:t xml:space="preserve">735 cơ sở kinh doanh dịch vụ cầm đồ; </w:t>
      </w:r>
      <w:r>
        <w:rPr>
          <w:szCs w:val="28"/>
          <w:lang w:val="en-US"/>
        </w:rPr>
        <w:t xml:space="preserve">xử lý vi phạm </w:t>
      </w:r>
      <w:r>
        <w:rPr>
          <w:szCs w:val="28"/>
        </w:rPr>
        <w:t>388 cơ sở, phạt tiền hơn 2,7 tỉ đồng; khởi tố 18 vụ, 29 đối tượng phạm pháp hình sự liên quan đến cơ sở kinh doanh dịch vụ cầm đồ.</w:t>
      </w:r>
      <w:r>
        <w:rPr>
          <w:szCs w:val="28"/>
          <w:lang w:val="en-US"/>
        </w:rPr>
        <w:t xml:space="preserve"> Kết quả trên được cấp ủy, chính quyền ghi nhận, đánh giá cao, </w:t>
      </w:r>
      <w:r>
        <w:rPr>
          <w:szCs w:val="28"/>
        </w:rPr>
        <w:t>N</w:t>
      </w:r>
      <w:r>
        <w:rPr>
          <w:szCs w:val="28"/>
          <w:lang w:val="en-US"/>
        </w:rPr>
        <w:t>hân dân đồng tình ủng hộ, góp phần giữ ổn định tình hình ANTT trên địa bàn tỉnh</w:t>
      </w:r>
      <w:r>
        <w:rPr>
          <w:rStyle w:val="FootnoteReference"/>
          <w:spacing w:val="-2"/>
          <w:szCs w:val="28"/>
        </w:rPr>
        <w:footnoteReference w:id="28"/>
      </w:r>
      <w:r>
        <w:rPr>
          <w:szCs w:val="28"/>
          <w:lang w:val="en-US"/>
        </w:rPr>
        <w:t>.</w:t>
      </w:r>
    </w:p>
    <w:p>
      <w:pPr>
        <w:ind w:firstLine="720"/>
        <w:jc w:val="both"/>
        <w:rPr>
          <w:color w:val="000000" w:themeColor="text1"/>
          <w:spacing w:val="4"/>
          <w:szCs w:val="28"/>
          <w:lang w:val="en-US"/>
        </w:rPr>
      </w:pPr>
      <w:r>
        <w:rPr>
          <w:rFonts w:eastAsia="Times New Roman"/>
          <w:bCs/>
          <w:color w:val="000000" w:themeColor="text1"/>
          <w:szCs w:val="28"/>
        </w:rPr>
        <w:t xml:space="preserve">Thông qua hoạt động thanh tra, kiểm tra đã </w:t>
      </w:r>
      <w:r>
        <w:rPr>
          <w:rFonts w:eastAsia="Times New Roman"/>
          <w:color w:val="000000" w:themeColor="text1"/>
          <w:szCs w:val="28"/>
        </w:rPr>
        <w:t>tiếp nhận, thụ lý, giải quyết 190</w:t>
      </w:r>
      <w:r>
        <w:rPr>
          <w:rFonts w:eastAsia="Times New Roman"/>
          <w:bCs/>
          <w:color w:val="000000" w:themeColor="text1"/>
          <w:szCs w:val="28"/>
        </w:rPr>
        <w:t xml:space="preserve"> tin báo, tố giác về tội phạm, </w:t>
      </w:r>
      <w:r>
        <w:rPr>
          <w:rFonts w:eastAsia="Times New Roman"/>
          <w:bCs/>
          <w:color w:val="000000" w:themeColor="text1"/>
          <w:szCs w:val="28"/>
          <w:lang w:val="en-US"/>
        </w:rPr>
        <w:t xml:space="preserve">trong đó: khởi tố điều tra </w:t>
      </w:r>
      <w:r>
        <w:rPr>
          <w:rFonts w:eastAsia="Times New Roman"/>
          <w:bCs/>
          <w:color w:val="000000" w:themeColor="text1"/>
          <w:szCs w:val="28"/>
        </w:rPr>
        <w:t xml:space="preserve">111 </w:t>
      </w:r>
      <w:r>
        <w:rPr>
          <w:rFonts w:eastAsia="Times New Roman"/>
          <w:bCs/>
          <w:color w:val="000000" w:themeColor="text1"/>
          <w:szCs w:val="28"/>
          <w:lang w:val="en-US"/>
        </w:rPr>
        <w:t>vụ án</w:t>
      </w:r>
      <w:r>
        <w:rPr>
          <w:rFonts w:eastAsia="Times New Roman"/>
          <w:bCs/>
          <w:szCs w:val="28"/>
          <w:lang w:val="en-US"/>
        </w:rPr>
        <w:t xml:space="preserve">; chuyển xử lý hành chính </w:t>
      </w:r>
      <w:r>
        <w:rPr>
          <w:rFonts w:eastAsia="Times New Roman"/>
          <w:bCs/>
          <w:color w:val="000000" w:themeColor="text1"/>
          <w:szCs w:val="28"/>
        </w:rPr>
        <w:t xml:space="preserve">55 </w:t>
      </w:r>
      <w:r>
        <w:rPr>
          <w:rFonts w:eastAsia="Times New Roman"/>
          <w:bCs/>
          <w:color w:val="000000" w:themeColor="text1"/>
          <w:szCs w:val="28"/>
          <w:lang w:val="en-US"/>
        </w:rPr>
        <w:t>vụ</w:t>
      </w:r>
      <w:r>
        <w:rPr>
          <w:rFonts w:eastAsia="Times New Roman"/>
          <w:bCs/>
          <w:color w:val="000000" w:themeColor="text1"/>
          <w:szCs w:val="28"/>
        </w:rPr>
        <w:t xml:space="preserve"> </w:t>
      </w:r>
      <w:r>
        <w:rPr>
          <w:rFonts w:eastAsia="Times New Roman"/>
          <w:bCs/>
          <w:color w:val="000000" w:themeColor="text1"/>
          <w:szCs w:val="28"/>
          <w:lang w:val="en-US"/>
        </w:rPr>
        <w:t>(không xử lý 24 tin do xác minh không có vi phạm)</w:t>
      </w:r>
      <w:r>
        <w:rPr>
          <w:rFonts w:eastAsia="Times New Roman"/>
          <w:bCs/>
          <w:color w:val="000000" w:themeColor="text1"/>
          <w:szCs w:val="28"/>
        </w:rPr>
        <w:t>.</w:t>
      </w:r>
      <w:r>
        <w:rPr>
          <w:rFonts w:eastAsia="Times New Roman"/>
          <w:bCs/>
          <w:color w:val="000000" w:themeColor="text1"/>
          <w:szCs w:val="28"/>
          <w:lang w:val="en-US"/>
        </w:rPr>
        <w:t xml:space="preserve"> </w:t>
      </w:r>
      <w:r>
        <w:rPr>
          <w:color w:val="000000" w:themeColor="text1"/>
          <w:szCs w:val="28"/>
        </w:rPr>
        <w:t xml:space="preserve">Lực lượng Cảnh sát quản lý hành chính về trật tự xã hội đã làm tốt công tác phối hợp với các lực lượng Cảnh sát điều tra tội phạm về ma tuý, kinh tế, hình sự, phát hiện, bắt giữ, xử lý </w:t>
      </w:r>
      <w:r>
        <w:rPr>
          <w:color w:val="000000" w:themeColor="text1"/>
          <w:szCs w:val="28"/>
          <w:lang w:val="en-US"/>
        </w:rPr>
        <w:t xml:space="preserve">nhiều </w:t>
      </w:r>
      <w:r>
        <w:rPr>
          <w:color w:val="000000" w:themeColor="text1"/>
          <w:szCs w:val="28"/>
        </w:rPr>
        <w:t>vụ phạm pháp hình sự xảy ra tại</w:t>
      </w:r>
      <w:r>
        <w:rPr>
          <w:color w:val="000000" w:themeColor="text1"/>
        </w:rPr>
        <w:t xml:space="preserve"> các cơ sở kinh doanh</w:t>
      </w:r>
      <w:r>
        <w:rPr>
          <w:color w:val="000000" w:themeColor="text1"/>
          <w:szCs w:val="28"/>
        </w:rPr>
        <w:t>.</w:t>
      </w:r>
      <w:r>
        <w:rPr>
          <w:color w:val="000000" w:themeColor="text1"/>
          <w:spacing w:val="4"/>
          <w:szCs w:val="28"/>
          <w:lang w:val="en-US"/>
        </w:rPr>
        <w:t xml:space="preserve"> </w:t>
      </w:r>
      <w:r>
        <w:rPr>
          <w:color w:val="000000" w:themeColor="text1"/>
          <w:spacing w:val="4"/>
          <w:szCs w:val="28"/>
        </w:rPr>
        <w:t>G</w:t>
      </w:r>
      <w:r>
        <w:rPr>
          <w:color w:val="000000" w:themeColor="text1"/>
          <w:spacing w:val="4"/>
          <w:szCs w:val="28"/>
          <w:lang w:val="en-US"/>
        </w:rPr>
        <w:t>iai đoạn 202</w:t>
      </w:r>
      <w:r>
        <w:rPr>
          <w:color w:val="000000" w:themeColor="text1"/>
          <w:spacing w:val="4"/>
          <w:szCs w:val="28"/>
        </w:rPr>
        <w:t>1 -</w:t>
      </w:r>
      <w:r>
        <w:rPr>
          <w:color w:val="000000" w:themeColor="text1"/>
          <w:spacing w:val="4"/>
          <w:szCs w:val="28"/>
          <w:lang w:val="en-US"/>
        </w:rPr>
        <w:t xml:space="preserve"> 202</w:t>
      </w:r>
      <w:r>
        <w:rPr>
          <w:color w:val="000000" w:themeColor="text1"/>
          <w:spacing w:val="4"/>
          <w:szCs w:val="28"/>
        </w:rPr>
        <w:t xml:space="preserve">3, </w:t>
      </w:r>
      <w:r>
        <w:rPr>
          <w:color w:val="000000" w:themeColor="text1"/>
          <w:spacing w:val="4"/>
          <w:szCs w:val="28"/>
          <w:lang w:val="en-US"/>
        </w:rPr>
        <w:t xml:space="preserve">cơ quan Điều tra </w:t>
      </w:r>
      <w:r>
        <w:rPr>
          <w:color w:val="000000" w:themeColor="text1"/>
          <w:spacing w:val="4"/>
          <w:szCs w:val="28"/>
        </w:rPr>
        <w:t>đã khởi tố hình sự 209 vụ/581 đối tượng tại các cơ sở kinh doanh có điều kiện về ANTT.</w:t>
      </w:r>
      <w:r>
        <w:rPr>
          <w:color w:val="000000" w:themeColor="text1"/>
          <w:spacing w:val="4"/>
          <w:szCs w:val="28"/>
          <w:lang w:val="en-US"/>
        </w:rPr>
        <w:t xml:space="preserve"> </w:t>
      </w:r>
    </w:p>
    <w:p>
      <w:pPr>
        <w:ind w:firstLine="720"/>
        <w:jc w:val="both"/>
        <w:rPr>
          <w:color w:val="000000" w:themeColor="text1"/>
          <w:szCs w:val="28"/>
          <w:lang w:val="de-DE"/>
        </w:rPr>
      </w:pPr>
      <w:r>
        <w:rPr>
          <w:color w:val="000000" w:themeColor="text1"/>
          <w:szCs w:val="28"/>
          <w:lang w:val="de-DE"/>
        </w:rPr>
        <w:t>Bên cạnh đó, qua công tác thành tra, kiểm tra đã kịp thời phát hiện, kiến nghị các cơ quan có thẩm quyền khắc phục những sơ hở trong công tác quản lý nhà nước đối với ngành nghề đầu tư kinh doanh có điều kiện về ANTT; đồng thời tạo sự chuyển biến về nhận thức, ý thức chấp hành pháp luật của người dân và doanh nghiệp.</w:t>
      </w:r>
    </w:p>
    <w:p>
      <w:pPr>
        <w:jc w:val="both"/>
        <w:rPr>
          <w:b/>
          <w:bCs/>
          <w:color w:val="000000" w:themeColor="text1"/>
          <w:szCs w:val="28"/>
          <w:lang w:val="en-US"/>
        </w:rPr>
      </w:pPr>
      <w:r>
        <w:rPr>
          <w:b/>
          <w:bCs/>
          <w:color w:val="000000" w:themeColor="text1"/>
          <w:szCs w:val="28"/>
          <w:lang w:val="en-US"/>
        </w:rPr>
        <w:tab/>
        <w:t>6. Công tác phối hợp của các ngành trong quản lý nhà nước về an ninh, trật tự đối với các ngành, nghề kinh doanh có điều kiện</w:t>
      </w:r>
    </w:p>
    <w:p>
      <w:pPr>
        <w:jc w:val="both"/>
        <w:rPr>
          <w:color w:val="000000" w:themeColor="text1"/>
          <w:szCs w:val="28"/>
          <w:lang w:val="en-US"/>
        </w:rPr>
      </w:pPr>
      <w:r>
        <w:rPr>
          <w:color w:val="000000" w:themeColor="text1"/>
          <w:szCs w:val="28"/>
          <w:lang w:val="en-US"/>
        </w:rPr>
        <w:tab/>
        <w:t>Các ngành chức năng đã tăng cường p</w:t>
      </w:r>
      <w:r>
        <w:rPr>
          <w:color w:val="000000" w:themeColor="text1"/>
          <w:szCs w:val="28"/>
        </w:rPr>
        <w:t>hổ biến, tuyên truyền, giáo dục pháp luật cho các cơ quan, doanh nghiệp, tổ chức, cá nhân</w:t>
      </w:r>
      <w:r>
        <w:rPr>
          <w:rStyle w:val="FootnoteReference"/>
          <w:color w:val="000000" w:themeColor="text1"/>
          <w:szCs w:val="28"/>
        </w:rPr>
        <w:footnoteReference w:id="29"/>
      </w:r>
      <w:r>
        <w:rPr>
          <w:color w:val="000000" w:themeColor="text1"/>
          <w:szCs w:val="28"/>
          <w:lang w:val="en-US"/>
        </w:rPr>
        <w:t>;</w:t>
      </w:r>
      <w:r>
        <w:rPr>
          <w:color w:val="000000" w:themeColor="text1"/>
          <w:szCs w:val="28"/>
        </w:rPr>
        <w:t xml:space="preserve"> </w:t>
      </w:r>
      <w:r>
        <w:rPr>
          <w:color w:val="000000" w:themeColor="text1"/>
          <w:szCs w:val="28"/>
          <w:lang w:val="en-US"/>
        </w:rPr>
        <w:t>phối hợp c</w:t>
      </w:r>
      <w:r>
        <w:rPr>
          <w:color w:val="000000" w:themeColor="text1"/>
          <w:szCs w:val="28"/>
        </w:rPr>
        <w:t>ung cấp, trao đổi thông tin giữa các cơ quan quản lý nhà nước</w:t>
      </w:r>
      <w:r>
        <w:rPr>
          <w:rStyle w:val="FootnoteReference"/>
          <w:color w:val="000000" w:themeColor="text1"/>
          <w:szCs w:val="28"/>
        </w:rPr>
        <w:footnoteReference w:id="30"/>
      </w:r>
      <w:r>
        <w:rPr>
          <w:color w:val="000000" w:themeColor="text1"/>
          <w:szCs w:val="28"/>
          <w:lang w:val="en-US"/>
        </w:rPr>
        <w:t xml:space="preserve"> và trong hoạt động </w:t>
      </w:r>
      <w:r>
        <w:rPr>
          <w:color w:val="000000" w:themeColor="text1"/>
          <w:szCs w:val="28"/>
        </w:rPr>
        <w:t xml:space="preserve">thanh tra, </w:t>
      </w:r>
      <w:r>
        <w:rPr>
          <w:color w:val="000000" w:themeColor="text1"/>
          <w:szCs w:val="28"/>
        </w:rPr>
        <w:lastRenderedPageBreak/>
        <w:t>kiểm tra, giám sát</w:t>
      </w:r>
      <w:r>
        <w:rPr>
          <w:rStyle w:val="FootnoteReference"/>
          <w:color w:val="000000" w:themeColor="text1"/>
          <w:szCs w:val="28"/>
        </w:rPr>
        <w:footnoteReference w:id="31"/>
      </w:r>
      <w:r>
        <w:rPr>
          <w:color w:val="000000" w:themeColor="text1"/>
          <w:szCs w:val="28"/>
          <w:lang w:val="en-US"/>
        </w:rPr>
        <w:t xml:space="preserve">. UBND tỉnh đã ban hành </w:t>
      </w:r>
      <w:r>
        <w:rPr>
          <w:color w:val="000000" w:themeColor="text1"/>
        </w:rPr>
        <w:t>Quyết định số 10/2024/QĐ-UBND ngày 25/3/2024</w:t>
      </w:r>
      <w:r>
        <w:rPr>
          <w:color w:val="000000" w:themeColor="text1"/>
          <w:lang w:val="en-US"/>
        </w:rPr>
        <w:t xml:space="preserve"> về </w:t>
      </w:r>
      <w:r>
        <w:rPr>
          <w:color w:val="000000" w:themeColor="text1"/>
          <w:szCs w:val="28"/>
          <w:lang w:val="en-US"/>
        </w:rPr>
        <w:t>Quy chế phối hợp</w:t>
      </w:r>
      <w:r>
        <w:rPr>
          <w:color w:val="000000" w:themeColor="text1"/>
        </w:rPr>
        <w:t xml:space="preserve"> </w:t>
      </w:r>
      <w:r>
        <w:rPr>
          <w:color w:val="000000" w:themeColor="text1"/>
          <w:szCs w:val="28"/>
          <w:lang w:val="en-US"/>
        </w:rPr>
        <w:t xml:space="preserve">quản lý vật liệu nổ công nghiệp, tiền chất thuốc nổ; Công an tỉnh và Sở Y tế đã ban hành quy chế phối hợp trong công tác bảo đảm an ninh, trật tự lĩnh vực y tế </w:t>
      </w:r>
      <w:r>
        <w:rPr>
          <w:rStyle w:val="FootnoteReference"/>
          <w:color w:val="000000" w:themeColor="text1"/>
          <w:szCs w:val="28"/>
          <w:lang w:val="en-US"/>
        </w:rPr>
        <w:footnoteReference w:id="32"/>
      </w:r>
      <w:r>
        <w:rPr>
          <w:color w:val="000000" w:themeColor="text1"/>
          <w:szCs w:val="28"/>
          <w:lang w:val="en-US"/>
        </w:rPr>
        <w:t>. Công an tỉnh phối hợp với Sở Lao động, Thương binh và Xã hội tổ chức tập huấn cho cán bộ cấp huyện về công tác kiểm tra liên ngành phòng, chống mại dâm; kinh doanh dịch vụ karaoke, vũ trường.</w:t>
      </w:r>
      <w:r>
        <w:rPr>
          <w:color w:val="000000" w:themeColor="text1"/>
          <w:szCs w:val="28"/>
        </w:rPr>
        <w:t>…</w:t>
      </w:r>
      <w:r>
        <w:rPr>
          <w:color w:val="000000" w:themeColor="text1"/>
          <w:szCs w:val="28"/>
          <w:lang w:val="en-US"/>
        </w:rPr>
        <w:t xml:space="preserve"> qua đó giúp</w:t>
      </w:r>
      <w:r>
        <w:rPr>
          <w:color w:val="000000" w:themeColor="text1"/>
          <w:szCs w:val="28"/>
        </w:rPr>
        <w:t xml:space="preserve"> mang lại hiệu quả </w:t>
      </w:r>
      <w:r>
        <w:rPr>
          <w:color w:val="000000" w:themeColor="text1"/>
          <w:szCs w:val="28"/>
          <w:lang w:val="en-US"/>
        </w:rPr>
        <w:t xml:space="preserve">tích cực </w:t>
      </w:r>
      <w:r>
        <w:rPr>
          <w:color w:val="000000" w:themeColor="text1"/>
          <w:szCs w:val="28"/>
        </w:rPr>
        <w:t>trong phòng</w:t>
      </w:r>
      <w:r>
        <w:rPr>
          <w:color w:val="000000" w:themeColor="text1"/>
          <w:szCs w:val="28"/>
          <w:lang w:val="en-US"/>
        </w:rPr>
        <w:t xml:space="preserve"> ngừa,</w:t>
      </w:r>
      <w:r>
        <w:rPr>
          <w:color w:val="000000" w:themeColor="text1"/>
          <w:szCs w:val="28"/>
        </w:rPr>
        <w:t xml:space="preserve"> đấu tranh, phòng</w:t>
      </w:r>
      <w:r>
        <w:rPr>
          <w:color w:val="000000" w:themeColor="text1"/>
          <w:szCs w:val="28"/>
          <w:lang w:val="en-US"/>
        </w:rPr>
        <w:t>,</w:t>
      </w:r>
      <w:r>
        <w:rPr>
          <w:color w:val="000000" w:themeColor="text1"/>
          <w:szCs w:val="28"/>
        </w:rPr>
        <w:t xml:space="preserve"> chống tội phạm và vi phạm pháp luật </w:t>
      </w:r>
      <w:r>
        <w:rPr>
          <w:color w:val="000000" w:themeColor="text1"/>
          <w:szCs w:val="28"/>
          <w:lang w:val="en-US"/>
        </w:rPr>
        <w:t xml:space="preserve">trên lĩnh vực </w:t>
      </w:r>
      <w:r>
        <w:rPr>
          <w:color w:val="000000" w:themeColor="text1"/>
          <w:szCs w:val="28"/>
        </w:rPr>
        <w:t>ngành</w:t>
      </w:r>
      <w:r>
        <w:rPr>
          <w:color w:val="000000" w:themeColor="text1"/>
          <w:szCs w:val="28"/>
          <w:lang w:val="en-US"/>
        </w:rPr>
        <w:t>,</w:t>
      </w:r>
      <w:r>
        <w:rPr>
          <w:color w:val="000000" w:themeColor="text1"/>
          <w:szCs w:val="28"/>
        </w:rPr>
        <w:t xml:space="preserve"> nghề đầu tư</w:t>
      </w:r>
      <w:r>
        <w:rPr>
          <w:color w:val="000000" w:themeColor="text1"/>
          <w:szCs w:val="28"/>
          <w:lang w:val="en-US"/>
        </w:rPr>
        <w:t>,</w:t>
      </w:r>
      <w:r>
        <w:rPr>
          <w:color w:val="000000" w:themeColor="text1"/>
          <w:szCs w:val="28"/>
        </w:rPr>
        <w:t xml:space="preserve"> </w:t>
      </w:r>
      <w:r>
        <w:rPr>
          <w:color w:val="000000" w:themeColor="text1"/>
          <w:szCs w:val="28"/>
          <w:lang w:val="en-US"/>
        </w:rPr>
        <w:t xml:space="preserve">kinh doanh </w:t>
      </w:r>
      <w:r>
        <w:rPr>
          <w:color w:val="000000" w:themeColor="text1"/>
          <w:szCs w:val="28"/>
        </w:rPr>
        <w:t>có điều kiện về</w:t>
      </w:r>
      <w:r>
        <w:rPr>
          <w:color w:val="000000" w:themeColor="text1"/>
          <w:szCs w:val="28"/>
          <w:lang w:val="en-US"/>
        </w:rPr>
        <w:t xml:space="preserve"> an ninh trật tự</w:t>
      </w:r>
      <w:r>
        <w:rPr>
          <w:color w:val="000000" w:themeColor="text1"/>
          <w:szCs w:val="28"/>
        </w:rPr>
        <w:t>.</w:t>
      </w:r>
    </w:p>
    <w:p>
      <w:pPr>
        <w:widowControl w:val="0"/>
        <w:spacing w:before="120" w:after="120" w:line="330" w:lineRule="exact"/>
        <w:ind w:firstLine="720"/>
        <w:jc w:val="both"/>
        <w:rPr>
          <w:i/>
          <w:color w:val="000000" w:themeColor="text1"/>
          <w:szCs w:val="28"/>
          <w:lang w:val="en-US"/>
        </w:rPr>
      </w:pPr>
      <w:r>
        <w:rPr>
          <w:b/>
          <w:i/>
          <w:color w:val="000000" w:themeColor="text1"/>
          <w:szCs w:val="28"/>
          <w:lang w:val="en-US"/>
        </w:rPr>
        <w:t xml:space="preserve">Đánh giá chung: </w:t>
      </w:r>
      <w:r>
        <w:rPr>
          <w:i/>
          <w:color w:val="000000" w:themeColor="text1"/>
          <w:szCs w:val="28"/>
          <w:lang w:val="en-US"/>
        </w:rPr>
        <w:t xml:space="preserve">Trong những năm qua, chính quyền các cấp và các ngành chức năng đã triển khai, thực hiện nghiêm túc các quy định của pháp luật về quản lý ngành nghề đầu tư kinh doanh có điều kiện về ANTT vừa tạo điều kiện cho hoạt động sản xuất kinh doanh, vừa đảm bảo an ninh trật tự. Lực lượng Công an đã phát huy vai trò nòng cốt, tích cực, chủ động triển khai thực hiện và đề ra nhiều giải pháp phòng ngừa, đấu tranh, ngăn chặn,  đối với các hành vi lợi dụng ngành, nghề kinh doanh có điều kiện để thực hiện hành vi vi phạm pháp luật. Công tác tuyên truyền phổ biến pháp luật được thực hiện với nhiều hình thức đa dạng, phong phú, phù hợp với từng nhóm đối tượng; việc cấp phép kinh doanh và cấp giấy chứng nhận đủ điều kiện về ANTT được tiến hành công khai, minh bạch, tạo </w:t>
      </w:r>
      <w:r>
        <w:rPr>
          <w:i/>
          <w:color w:val="000000" w:themeColor="text1"/>
          <w:spacing w:val="-2"/>
          <w:szCs w:val="28"/>
          <w:lang w:val="en-US"/>
        </w:rPr>
        <w:t>điều kiện thuận lợi cho các doanh nghiệp, cơ sở, tổ chức, cá nhân trong quá trình đăng ký và hoạt động kinh doanh. Công tác thanh tra, kiểm tra được các ngành chức năng tăng cường thường xuyên, đã kịp thời chấn chỉnh khắc phục những hạn chế, bất cập; đồng thời phát hiện, ngăn chặn, xử lý</w:t>
      </w:r>
      <w:r>
        <w:rPr>
          <w:i/>
          <w:color w:val="000000" w:themeColor="text1"/>
          <w:szCs w:val="28"/>
          <w:lang w:val="en-US"/>
        </w:rPr>
        <w:t xml:space="preserve"> </w:t>
      </w:r>
      <w:r>
        <w:rPr>
          <w:i/>
          <w:color w:val="000000" w:themeColor="text1"/>
          <w:spacing w:val="-2"/>
          <w:szCs w:val="28"/>
          <w:lang w:val="en-US"/>
        </w:rPr>
        <w:t xml:space="preserve">các hành vi vi phạm phạm luật và đấu tranh với các loại tội phạm. </w:t>
      </w:r>
      <w:r>
        <w:rPr>
          <w:i/>
          <w:color w:val="000000" w:themeColor="text1"/>
          <w:spacing w:val="-2"/>
          <w:szCs w:val="28"/>
          <w:lang w:val="de-DE"/>
        </w:rPr>
        <w:t xml:space="preserve">Kết quả trên đã góp phần giữ vững an ninh trật tự trên địa bàn, tạo môi trường ổn định, góp phần vào sự </w:t>
      </w:r>
      <w:r>
        <w:rPr>
          <w:i/>
          <w:color w:val="000000" w:themeColor="text1"/>
          <w:spacing w:val="-2"/>
          <w:szCs w:val="28"/>
          <w:lang w:val="da-DK"/>
        </w:rPr>
        <w:t xml:space="preserve">phát triển kinh tế - xã hội </w:t>
      </w:r>
      <w:r>
        <w:rPr>
          <w:i/>
          <w:color w:val="000000" w:themeColor="text1"/>
          <w:spacing w:val="-2"/>
          <w:szCs w:val="28"/>
          <w:lang w:val="de-DE"/>
        </w:rPr>
        <w:t>của tỉnh.</w:t>
      </w:r>
    </w:p>
    <w:p>
      <w:pPr>
        <w:spacing w:before="120" w:after="120" w:line="330" w:lineRule="exact"/>
        <w:ind w:firstLine="709"/>
        <w:jc w:val="both"/>
        <w:rPr>
          <w:b/>
          <w:color w:val="000000" w:themeColor="text1"/>
          <w:lang w:val="en-US"/>
        </w:rPr>
      </w:pPr>
      <w:r>
        <w:rPr>
          <w:b/>
          <w:color w:val="000000" w:themeColor="text1"/>
          <w:szCs w:val="28"/>
          <w:lang w:val="de-DE"/>
        </w:rPr>
        <w:t>III</w:t>
      </w:r>
      <w:r>
        <w:rPr>
          <w:b/>
          <w:color w:val="000000" w:themeColor="text1"/>
        </w:rPr>
        <w:t>.</w:t>
      </w:r>
      <w:r>
        <w:rPr>
          <w:b/>
          <w:color w:val="000000" w:themeColor="text1"/>
          <w:lang w:val="en-US"/>
        </w:rPr>
        <w:t xml:space="preserve"> TỒN</w:t>
      </w:r>
      <w:r>
        <w:rPr>
          <w:b/>
          <w:color w:val="000000" w:themeColor="text1"/>
        </w:rPr>
        <w:t xml:space="preserve"> TẠI</w:t>
      </w:r>
      <w:r>
        <w:rPr>
          <w:b/>
          <w:color w:val="000000" w:themeColor="text1"/>
          <w:lang w:val="en-US"/>
        </w:rPr>
        <w:t>, HẠN CHẾ VÀ NGUYÊN NHÂN</w:t>
      </w:r>
    </w:p>
    <w:p>
      <w:pPr>
        <w:pStyle w:val="ListParagraph"/>
        <w:numPr>
          <w:ilvl w:val="0"/>
          <w:numId w:val="10"/>
        </w:numPr>
        <w:spacing w:before="120" w:after="120" w:line="330" w:lineRule="exact"/>
        <w:jc w:val="both"/>
        <w:rPr>
          <w:b/>
          <w:color w:val="000000" w:themeColor="text1"/>
          <w:lang w:val="en-US"/>
        </w:rPr>
      </w:pPr>
      <w:r>
        <w:rPr>
          <w:b/>
          <w:color w:val="000000" w:themeColor="text1"/>
          <w:lang w:val="en-US"/>
        </w:rPr>
        <w:t>Tồn tại, hạn chế</w:t>
      </w:r>
    </w:p>
    <w:p>
      <w:pPr>
        <w:widowControl w:val="0"/>
        <w:spacing w:before="120" w:after="120" w:line="330" w:lineRule="exact"/>
        <w:ind w:firstLine="720"/>
        <w:jc w:val="both"/>
        <w:rPr>
          <w:color w:val="000000"/>
          <w:szCs w:val="28"/>
          <w:lang w:val="de-DE"/>
        </w:rPr>
      </w:pPr>
      <w:r>
        <w:rPr>
          <w:bCs/>
          <w:color w:val="000000" w:themeColor="text1"/>
        </w:rPr>
        <w:t xml:space="preserve">- </w:t>
      </w:r>
      <w:r>
        <w:rPr>
          <w:color w:val="000000"/>
          <w:szCs w:val="28"/>
        </w:rPr>
        <w:t xml:space="preserve">Công tác </w:t>
      </w:r>
      <w:r>
        <w:rPr>
          <w:color w:val="000000"/>
          <w:szCs w:val="28"/>
          <w:lang w:val="en-US"/>
        </w:rPr>
        <w:t xml:space="preserve">quán triệt, </w:t>
      </w:r>
      <w:r>
        <w:rPr>
          <w:color w:val="000000"/>
          <w:szCs w:val="28"/>
        </w:rPr>
        <w:t>triển khai</w:t>
      </w:r>
      <w:r>
        <w:rPr>
          <w:color w:val="000000"/>
          <w:szCs w:val="28"/>
          <w:lang w:val="en-US"/>
        </w:rPr>
        <w:t>,</w:t>
      </w:r>
      <w:r>
        <w:rPr>
          <w:color w:val="000000"/>
          <w:szCs w:val="28"/>
        </w:rPr>
        <w:t xml:space="preserve"> </w:t>
      </w:r>
      <w:r>
        <w:rPr>
          <w:bCs/>
          <w:color w:val="000000" w:themeColor="text1"/>
        </w:rPr>
        <w:t xml:space="preserve">tuyên truyền, phổ biến, hướng dẫn </w:t>
      </w:r>
      <w:r>
        <w:rPr>
          <w:bCs/>
          <w:color w:val="000000" w:themeColor="text1"/>
          <w:lang w:val="en-US"/>
        </w:rPr>
        <w:t>các quy định của</w:t>
      </w:r>
      <w:r>
        <w:rPr>
          <w:bCs/>
          <w:color w:val="000000" w:themeColor="text1"/>
        </w:rPr>
        <w:t xml:space="preserve"> pháp luật liên quan đến </w:t>
      </w:r>
      <w:r>
        <w:rPr>
          <w:bCs/>
          <w:color w:val="000000" w:themeColor="text1"/>
          <w:lang w:val="en-US"/>
        </w:rPr>
        <w:t>hoạt động</w:t>
      </w:r>
      <w:r>
        <w:rPr>
          <w:bCs/>
          <w:color w:val="000000" w:themeColor="text1"/>
        </w:rPr>
        <w:t xml:space="preserve"> ngành, nghề kinh doanh có điều kiện về ANTT</w:t>
      </w:r>
      <w:r>
        <w:rPr>
          <w:bCs/>
          <w:color w:val="000000" w:themeColor="text1"/>
          <w:lang w:val="en-US"/>
        </w:rPr>
        <w:t xml:space="preserve"> </w:t>
      </w:r>
      <w:r>
        <w:rPr>
          <w:color w:val="000000"/>
          <w:szCs w:val="28"/>
          <w:lang w:val="en-US"/>
        </w:rPr>
        <w:t xml:space="preserve">của </w:t>
      </w:r>
      <w:r>
        <w:rPr>
          <w:color w:val="000000"/>
          <w:szCs w:val="28"/>
        </w:rPr>
        <w:t>một số cấp ủy, chính quyền địa phương,</w:t>
      </w:r>
      <w:r>
        <w:rPr>
          <w:color w:val="000000"/>
          <w:szCs w:val="28"/>
          <w:lang w:val="en-US"/>
        </w:rPr>
        <w:t xml:space="preserve"> các cơ quan, đơn vị</w:t>
      </w:r>
      <w:r>
        <w:rPr>
          <w:color w:val="000000"/>
          <w:szCs w:val="28"/>
        </w:rPr>
        <w:t xml:space="preserve"> còn chậm</w:t>
      </w:r>
      <w:r>
        <w:rPr>
          <w:color w:val="000000"/>
          <w:szCs w:val="28"/>
          <w:lang w:val="en-US"/>
        </w:rPr>
        <w:t>, hiệu quả chưa cao</w:t>
      </w:r>
      <w:r>
        <w:rPr>
          <w:color w:val="000000"/>
          <w:szCs w:val="28"/>
        </w:rPr>
        <w:t>.</w:t>
      </w:r>
      <w:r>
        <w:rPr>
          <w:color w:val="000000"/>
          <w:szCs w:val="28"/>
          <w:lang w:val="en-US"/>
        </w:rPr>
        <w:t xml:space="preserve"> </w:t>
      </w:r>
      <w:r>
        <w:rPr>
          <w:bCs/>
          <w:color w:val="000000" w:themeColor="text1"/>
          <w:lang w:val="en-US"/>
        </w:rPr>
        <w:t xml:space="preserve">Công tác </w:t>
      </w:r>
      <w:r>
        <w:rPr>
          <w:bCs/>
          <w:color w:val="000000" w:themeColor="text1"/>
        </w:rPr>
        <w:t xml:space="preserve">tham mưu </w:t>
      </w:r>
      <w:r>
        <w:rPr>
          <w:bCs/>
          <w:color w:val="000000" w:themeColor="text1"/>
          <w:lang w:val="en-US"/>
        </w:rPr>
        <w:t xml:space="preserve">của Công an và các ngành chức năng cấp huyện </w:t>
      </w:r>
      <w:r>
        <w:rPr>
          <w:bCs/>
          <w:color w:val="000000" w:themeColor="text1"/>
        </w:rPr>
        <w:t xml:space="preserve">cho cấp ủy, chính quyền </w:t>
      </w:r>
      <w:r>
        <w:rPr>
          <w:bCs/>
          <w:color w:val="000000" w:themeColor="text1"/>
          <w:lang w:val="en-US"/>
        </w:rPr>
        <w:t xml:space="preserve">địa phương để tăng cường lãnh đạo, chỉ </w:t>
      </w:r>
      <w:r>
        <w:rPr>
          <w:bCs/>
          <w:color w:val="000000" w:themeColor="text1"/>
          <w:lang w:val="en-US"/>
        </w:rPr>
        <w:lastRenderedPageBreak/>
        <w:t>đạo nâng cao hiệu quả</w:t>
      </w:r>
      <w:r>
        <w:rPr>
          <w:bCs/>
          <w:color w:val="000000" w:themeColor="text1"/>
        </w:rPr>
        <w:t xml:space="preserve"> quản lý ngành, nghề đầu tư kinh doanh có điều kiện về ANTT </w:t>
      </w:r>
      <w:r>
        <w:rPr>
          <w:bCs/>
          <w:color w:val="000000" w:themeColor="text1"/>
          <w:lang w:val="en-US"/>
        </w:rPr>
        <w:t xml:space="preserve">ở một số địa bàn </w:t>
      </w:r>
      <w:r>
        <w:rPr>
          <w:bCs/>
          <w:color w:val="000000" w:themeColor="text1"/>
        </w:rPr>
        <w:t>còn hạn chế</w:t>
      </w:r>
      <w:r>
        <w:rPr>
          <w:rStyle w:val="FootnoteReference"/>
          <w:bCs/>
          <w:color w:val="000000" w:themeColor="text1"/>
        </w:rPr>
        <w:footnoteReference w:id="33"/>
      </w:r>
      <w:r>
        <w:rPr>
          <w:bCs/>
          <w:color w:val="000000" w:themeColor="text1"/>
        </w:rPr>
        <w:t xml:space="preserve">. </w:t>
      </w:r>
    </w:p>
    <w:p>
      <w:pPr>
        <w:spacing w:line="310" w:lineRule="exact"/>
        <w:ind w:firstLine="720"/>
        <w:jc w:val="both"/>
        <w:rPr>
          <w:color w:val="000000" w:themeColor="text1"/>
          <w:spacing w:val="-2"/>
          <w:szCs w:val="28"/>
          <w:lang w:val="en-US"/>
        </w:rPr>
      </w:pPr>
      <w:r>
        <w:rPr>
          <w:color w:val="000000" w:themeColor="text1"/>
          <w:lang w:val="en-US"/>
        </w:rPr>
        <w:t xml:space="preserve">- Việc quản lý hoạt động của </w:t>
      </w:r>
      <w:r>
        <w:rPr>
          <w:bCs/>
          <w:color w:val="000000" w:themeColor="text1"/>
          <w:spacing w:val="-2"/>
          <w:szCs w:val="28"/>
        </w:rPr>
        <w:t xml:space="preserve">các cơ sở kinh doanh </w:t>
      </w:r>
      <w:r>
        <w:rPr>
          <w:bCs/>
          <w:color w:val="000000" w:themeColor="text1"/>
          <w:spacing w:val="-2"/>
          <w:szCs w:val="28"/>
          <w:lang w:val="en-US"/>
        </w:rPr>
        <w:t xml:space="preserve">có điều kiện về ANTT, nhất là các kinh doanh dịch vụ cầm đồ, karaoke, thẩm mỹ, xoa bóp… ở một số địa phương chưa chặt chẽ, vẫn </w:t>
      </w:r>
      <w:r>
        <w:rPr>
          <w:bCs/>
          <w:color w:val="000000" w:themeColor="text1"/>
          <w:spacing w:val="-2"/>
          <w:szCs w:val="28"/>
        </w:rPr>
        <w:t xml:space="preserve">để xảy ra </w:t>
      </w:r>
      <w:r>
        <w:rPr>
          <w:bCs/>
          <w:color w:val="000000" w:themeColor="text1"/>
          <w:spacing w:val="-2"/>
          <w:szCs w:val="28"/>
          <w:lang w:val="en-US"/>
        </w:rPr>
        <w:t>tình trạng các cơ sở</w:t>
      </w:r>
      <w:r>
        <w:rPr>
          <w:bCs/>
          <w:color w:val="000000" w:themeColor="text1"/>
          <w:spacing w:val="-2"/>
          <w:szCs w:val="28"/>
        </w:rPr>
        <w:t xml:space="preserve"> hoạt động </w:t>
      </w:r>
      <w:r>
        <w:rPr>
          <w:bCs/>
          <w:color w:val="000000" w:themeColor="text1"/>
          <w:spacing w:val="-2"/>
          <w:szCs w:val="28"/>
          <w:lang w:val="en-US"/>
        </w:rPr>
        <w:t>biến tướng, trá hình, vi phạm pháp luật và phát sinh các tệ nạn xã hội</w:t>
      </w:r>
      <w:r>
        <w:rPr>
          <w:bCs/>
          <w:color w:val="000000" w:themeColor="text1"/>
          <w:spacing w:val="-2"/>
          <w:szCs w:val="28"/>
        </w:rPr>
        <w:t>, gây mất ANTT trên địa bàn</w:t>
      </w:r>
      <w:r>
        <w:rPr>
          <w:rStyle w:val="FootnoteReference"/>
          <w:bCs/>
          <w:color w:val="000000" w:themeColor="text1"/>
          <w:spacing w:val="-2"/>
          <w:szCs w:val="28"/>
        </w:rPr>
        <w:footnoteReference w:id="34"/>
      </w:r>
      <w:r>
        <w:rPr>
          <w:bCs/>
          <w:color w:val="000000" w:themeColor="text1"/>
          <w:spacing w:val="-2"/>
          <w:szCs w:val="28"/>
          <w:lang w:val="en-US"/>
        </w:rPr>
        <w:t xml:space="preserve"> thậm chí phải xử lý hình sự</w:t>
      </w:r>
      <w:r>
        <w:rPr>
          <w:rStyle w:val="FootnoteReference"/>
          <w:bCs/>
          <w:color w:val="000000" w:themeColor="text1"/>
          <w:spacing w:val="-2"/>
          <w:szCs w:val="28"/>
          <w:lang w:val="en-US"/>
        </w:rPr>
        <w:footnoteReference w:id="35"/>
      </w:r>
      <w:r>
        <w:rPr>
          <w:bCs/>
          <w:color w:val="000000" w:themeColor="text1"/>
          <w:spacing w:val="-2"/>
          <w:szCs w:val="28"/>
        </w:rPr>
        <w:t>.</w:t>
      </w:r>
      <w:r>
        <w:rPr>
          <w:color w:val="000000" w:themeColor="text1"/>
          <w:szCs w:val="28"/>
        </w:rPr>
        <w:t xml:space="preserve"> </w:t>
      </w:r>
      <w:r>
        <w:rPr>
          <w:color w:val="000000" w:themeColor="text1"/>
          <w:szCs w:val="28"/>
          <w:lang w:val="en-US"/>
        </w:rPr>
        <w:t xml:space="preserve">Vẫn còn một số cơ sở kinh doanh dịch vụ lưu trú, karaoke... trên địa bàn thành phố Thanh Hoá, thành phố Sầm Sơn, thị xã Nghi Sơn, Hoằng Hoá, Bá Thước... chưa được cơ quan Công an cấp giấy chứng nhận đủ điều kiện về ANTT nhưng vẫn hoạt động bình thường. Một số lĩnh vực quản </w:t>
      </w:r>
      <w:r>
        <w:rPr>
          <w:color w:val="000000" w:themeColor="text1"/>
          <w:spacing w:val="-2"/>
          <w:szCs w:val="28"/>
          <w:lang w:val="en-US"/>
        </w:rPr>
        <w:t xml:space="preserve">lý còn hạn chế như: </w:t>
      </w:r>
      <w:r>
        <w:rPr>
          <w:color w:val="000000" w:themeColor="text1"/>
          <w:spacing w:val="-2"/>
          <w:szCs w:val="28"/>
          <w:lang w:val="de-DE"/>
        </w:rPr>
        <w:t>Để một số cơ sở hoạt động dịch vụ phẫu thuật thẩm mỹ “chui</w:t>
      </w:r>
      <w:r>
        <w:rPr>
          <w:color w:val="000000" w:themeColor="text1"/>
          <w:spacing w:val="-2"/>
          <w:szCs w:val="28"/>
        </w:rPr>
        <w:t>”</w:t>
      </w:r>
      <w:r>
        <w:rPr>
          <w:color w:val="000000" w:themeColor="text1"/>
          <w:spacing w:val="-2"/>
          <w:szCs w:val="28"/>
          <w:lang w:val="de-DE"/>
        </w:rPr>
        <w:t xml:space="preserve"> chưa được xử lý triệt để; chưa có giải pháp quản lý hiệu quả đối với các hoạt động kinh doanh dịch vụ vũ trường, biểu diễn nghệ thuật, văn hoá công cộng tự phát; </w:t>
      </w:r>
      <w:r>
        <w:rPr>
          <w:color w:val="000000" w:themeColor="text1"/>
          <w:szCs w:val="28"/>
          <w:lang w:val="de-DE"/>
        </w:rPr>
        <w:t>nhiều cơ sở hoạt động không đúng ngành nghề đã đăng ký kinh doanh…</w:t>
      </w:r>
      <w:r>
        <w:rPr>
          <w:rStyle w:val="FootnoteReference"/>
          <w:color w:val="000000" w:themeColor="text1"/>
          <w:szCs w:val="28"/>
          <w:lang w:val="de-DE"/>
        </w:rPr>
        <w:footnoteReference w:id="36"/>
      </w:r>
      <w:r>
        <w:rPr>
          <w:color w:val="000000" w:themeColor="text1"/>
          <w:szCs w:val="28"/>
          <w:lang w:val="de-DE"/>
        </w:rPr>
        <w:t>.</w:t>
      </w:r>
      <w:r>
        <w:rPr>
          <w:color w:val="000000" w:themeColor="text1"/>
          <w:szCs w:val="28"/>
          <w:lang w:val="en-US"/>
        </w:rPr>
        <w:t xml:space="preserve"> </w:t>
      </w:r>
    </w:p>
    <w:p>
      <w:pPr>
        <w:ind w:firstLine="709"/>
        <w:jc w:val="both"/>
        <w:rPr>
          <w:bCs/>
          <w:color w:val="000000" w:themeColor="text1"/>
          <w:szCs w:val="28"/>
          <w:lang w:val="en-US"/>
        </w:rPr>
      </w:pPr>
      <w:r>
        <w:rPr>
          <w:bCs/>
          <w:color w:val="000000" w:themeColor="text1"/>
          <w:szCs w:val="28"/>
          <w:lang w:val="en-US"/>
        </w:rPr>
        <w:t xml:space="preserve">- </w:t>
      </w:r>
      <w:r>
        <w:rPr>
          <w:bCs/>
          <w:color w:val="000000" w:themeColor="text1"/>
          <w:szCs w:val="28"/>
        </w:rPr>
        <w:t>Công tác thanh tra, kiểm tra</w:t>
      </w:r>
      <w:r>
        <w:rPr>
          <w:bCs/>
          <w:color w:val="000000" w:themeColor="text1"/>
          <w:szCs w:val="28"/>
          <w:lang w:val="en-US"/>
        </w:rPr>
        <w:t>,</w:t>
      </w:r>
      <w:r>
        <w:rPr>
          <w:bCs/>
          <w:color w:val="000000" w:themeColor="text1"/>
          <w:szCs w:val="28"/>
        </w:rPr>
        <w:t xml:space="preserve"> xử lý vi phạm c</w:t>
      </w:r>
      <w:r>
        <w:rPr>
          <w:bCs/>
          <w:color w:val="000000" w:themeColor="text1"/>
          <w:szCs w:val="28"/>
          <w:lang w:val="en-US"/>
        </w:rPr>
        <w:t>ó lúc, có nơi chưa quyết liệt, kết quả xử lý vi phạm chưa tương xứng với hành vi vi phạm, chế tài xử lý chưa đủ sức răn đe</w:t>
      </w:r>
      <w:r>
        <w:rPr>
          <w:rStyle w:val="FootnoteReference"/>
          <w:bCs/>
          <w:color w:val="000000" w:themeColor="text1"/>
          <w:szCs w:val="28"/>
        </w:rPr>
        <w:footnoteReference w:id="37"/>
      </w:r>
      <w:r>
        <w:rPr>
          <w:bCs/>
          <w:color w:val="000000" w:themeColor="text1"/>
          <w:szCs w:val="28"/>
        </w:rPr>
        <w:t xml:space="preserve">. Một số đơn vị </w:t>
      </w:r>
      <w:r>
        <w:rPr>
          <w:bCs/>
          <w:color w:val="000000" w:themeColor="text1"/>
          <w:szCs w:val="28"/>
          <w:lang w:val="en-US"/>
        </w:rPr>
        <w:t>hiệu quả thanh tra thấp, thanh tra, kiểm tra nhiều nhưng không chỉ ra sai phạm cụ thể và kiến nghị xử lý</w:t>
      </w:r>
      <w:r>
        <w:rPr>
          <w:rStyle w:val="FootnoteReference"/>
          <w:bCs/>
          <w:color w:val="000000" w:themeColor="text1"/>
          <w:szCs w:val="28"/>
          <w:lang w:val="en-US"/>
        </w:rPr>
        <w:footnoteReference w:id="38"/>
      </w:r>
      <w:r>
        <w:rPr>
          <w:bCs/>
          <w:color w:val="000000" w:themeColor="text1"/>
          <w:szCs w:val="28"/>
          <w:lang w:val="en-US"/>
        </w:rPr>
        <w:t>. Công tác kiểm soát các điều kiện về an toàn của một số dịch vụ kinh doanh có nguy cơ cháy nổ cao như kinh doanh vật liệu nổ, khí, lưu trú tập trung đông người, karaoke, vũ trường ở một số địa bàn chưa tốt, tiềm ẩn phức tạp về an ninh trật tự</w:t>
      </w:r>
      <w:r>
        <w:rPr>
          <w:rStyle w:val="FootnoteReference"/>
          <w:bCs/>
          <w:color w:val="000000" w:themeColor="text1"/>
          <w:szCs w:val="28"/>
        </w:rPr>
        <w:footnoteReference w:id="39"/>
      </w:r>
      <w:r>
        <w:rPr>
          <w:bCs/>
          <w:color w:val="000000" w:themeColor="text1"/>
          <w:szCs w:val="28"/>
          <w:lang w:val="en-US"/>
        </w:rPr>
        <w:t xml:space="preserve">. </w:t>
      </w:r>
    </w:p>
    <w:p>
      <w:pPr>
        <w:spacing w:line="310" w:lineRule="exact"/>
        <w:ind w:firstLine="709"/>
        <w:jc w:val="both"/>
        <w:rPr>
          <w:color w:val="000000" w:themeColor="text1"/>
          <w:szCs w:val="28"/>
          <w:lang w:val="en-US"/>
        </w:rPr>
      </w:pPr>
      <w:r>
        <w:rPr>
          <w:color w:val="000000" w:themeColor="text1"/>
          <w:spacing w:val="2"/>
          <w:szCs w:val="28"/>
          <w:lang w:val="en-US"/>
        </w:rPr>
        <w:t xml:space="preserve">- </w:t>
      </w:r>
      <w:r>
        <w:rPr>
          <w:color w:val="000000" w:themeColor="text1"/>
          <w:szCs w:val="28"/>
          <w:lang w:val="en-US"/>
        </w:rPr>
        <w:t xml:space="preserve">Công tác phối hợp giữa lực lượng Công an và </w:t>
      </w:r>
      <w:r>
        <w:rPr>
          <w:bCs/>
          <w:color w:val="000000" w:themeColor="text1"/>
          <w:lang w:val="en-US"/>
        </w:rPr>
        <w:t xml:space="preserve">các sở, ban, ngành, UBND cấp huyện trong việc trao đổi, cung cấp thông tin phục vụ công tác quản lý </w:t>
      </w:r>
      <w:r>
        <w:rPr>
          <w:color w:val="000000" w:themeColor="text1"/>
          <w:szCs w:val="28"/>
          <w:lang w:val="en-US"/>
        </w:rPr>
        <w:t>chưa thường xuyên, chặt chẽ.</w:t>
      </w:r>
    </w:p>
    <w:p>
      <w:pPr>
        <w:widowControl w:val="0"/>
        <w:spacing w:line="310" w:lineRule="exact"/>
        <w:ind w:firstLine="635"/>
        <w:jc w:val="both"/>
        <w:rPr>
          <w:b/>
          <w:color w:val="000000" w:themeColor="text1"/>
          <w:szCs w:val="28"/>
          <w:shd w:val="clear" w:color="auto" w:fill="FFFFFF"/>
          <w:lang w:val="nl-NL"/>
        </w:rPr>
      </w:pPr>
      <w:r>
        <w:rPr>
          <w:b/>
          <w:color w:val="000000" w:themeColor="text1"/>
          <w:szCs w:val="28"/>
          <w:shd w:val="clear" w:color="auto" w:fill="FFFFFF"/>
          <w:lang w:val="nl-NL"/>
        </w:rPr>
        <w:t>2. Nguyên nhân</w:t>
      </w:r>
    </w:p>
    <w:p>
      <w:pPr>
        <w:widowControl w:val="0"/>
        <w:spacing w:line="310" w:lineRule="exact"/>
        <w:ind w:firstLine="635"/>
        <w:jc w:val="both"/>
        <w:rPr>
          <w:bCs/>
          <w:i/>
          <w:iCs/>
          <w:color w:val="000000" w:themeColor="text1"/>
          <w:szCs w:val="28"/>
          <w:shd w:val="clear" w:color="auto" w:fill="FFFFFF"/>
          <w:lang w:val="nl-NL"/>
        </w:rPr>
      </w:pPr>
      <w:r>
        <w:rPr>
          <w:bCs/>
          <w:i/>
          <w:iCs/>
          <w:color w:val="000000" w:themeColor="text1"/>
          <w:szCs w:val="28"/>
          <w:shd w:val="clear" w:color="auto" w:fill="FFFFFF"/>
          <w:lang w:val="nl-NL"/>
        </w:rPr>
        <w:t>2.1. Nguyên nhân khách quan</w:t>
      </w:r>
    </w:p>
    <w:p>
      <w:pPr>
        <w:widowControl w:val="0"/>
        <w:spacing w:line="310" w:lineRule="exact"/>
        <w:ind w:firstLine="635"/>
        <w:jc w:val="both"/>
        <w:rPr>
          <w:i/>
          <w:color w:val="000000" w:themeColor="text1"/>
          <w:szCs w:val="28"/>
          <w:lang w:val="en-US"/>
        </w:rPr>
      </w:pPr>
      <w:r>
        <w:rPr>
          <w:color w:val="000000" w:themeColor="text1"/>
          <w:szCs w:val="28"/>
        </w:rPr>
        <w:t xml:space="preserve">- </w:t>
      </w:r>
      <w:r>
        <w:rPr>
          <w:color w:val="000000" w:themeColor="text1"/>
          <w:szCs w:val="28"/>
          <w:lang w:val="en-US"/>
        </w:rPr>
        <w:t>Q</w:t>
      </w:r>
      <w:r>
        <w:rPr>
          <w:color w:val="000000" w:themeColor="text1"/>
          <w:szCs w:val="28"/>
        </w:rPr>
        <w:t xml:space="preserve">uy định </w:t>
      </w:r>
      <w:r>
        <w:rPr>
          <w:color w:val="000000" w:themeColor="text1"/>
          <w:szCs w:val="28"/>
          <w:lang w:val="en-US"/>
        </w:rPr>
        <w:t xml:space="preserve">của </w:t>
      </w:r>
      <w:r>
        <w:rPr>
          <w:color w:val="000000" w:themeColor="text1"/>
          <w:szCs w:val="28"/>
        </w:rPr>
        <w:t xml:space="preserve">pháp luật </w:t>
      </w:r>
      <w:r>
        <w:rPr>
          <w:color w:val="000000" w:themeColor="text1"/>
          <w:szCs w:val="28"/>
          <w:lang w:val="en-US"/>
        </w:rPr>
        <w:t xml:space="preserve">liên quan đến công tác quản lý </w:t>
      </w:r>
      <w:r>
        <w:rPr>
          <w:color w:val="000000" w:themeColor="text1"/>
          <w:szCs w:val="28"/>
        </w:rPr>
        <w:t xml:space="preserve">ngành nghề đầu tư, kinh doanh có điều kiện về </w:t>
      </w:r>
      <w:r>
        <w:rPr>
          <w:color w:val="000000" w:themeColor="text1"/>
          <w:szCs w:val="28"/>
          <w:lang w:val="en-US"/>
        </w:rPr>
        <w:t xml:space="preserve">ANTT còn có những bất cập, chưa phù hợp với thực </w:t>
      </w:r>
      <w:r>
        <w:rPr>
          <w:color w:val="000000" w:themeColor="text1"/>
          <w:szCs w:val="28"/>
          <w:lang w:val="en-US"/>
        </w:rPr>
        <w:lastRenderedPageBreak/>
        <w:t xml:space="preserve">tiễn gây khó khăn trong quá trình triển khai thực hiện. Một số loại hình kinh doanh có hình thức hoạt động biến tướng và tính chất hoạt động giống như ngành, nghề đầu tư kinh doanh có điều kiện về ANTT diễn biến phức tạp nhưng chưa có quy định, hướng dẫn cụ thể trong công tác quản lý. </w:t>
      </w:r>
      <w:r>
        <w:rPr>
          <w:i/>
          <w:color w:val="000000" w:themeColor="text1"/>
          <w:szCs w:val="28"/>
          <w:lang w:val="en-US"/>
        </w:rPr>
        <w:t xml:space="preserve">(Có Phụ lục kèm theo). </w:t>
      </w:r>
    </w:p>
    <w:p>
      <w:pPr>
        <w:widowControl w:val="0"/>
        <w:ind w:firstLine="720"/>
        <w:jc w:val="both"/>
        <w:rPr>
          <w:color w:val="000000" w:themeColor="text1"/>
          <w:spacing w:val="-4"/>
          <w:szCs w:val="28"/>
          <w:lang w:val="en-US"/>
        </w:rPr>
      </w:pPr>
      <w:r>
        <w:rPr>
          <w:color w:val="000000" w:themeColor="text1"/>
          <w:spacing w:val="-4"/>
          <w:szCs w:val="28"/>
        </w:rPr>
        <w:t xml:space="preserve">- </w:t>
      </w:r>
      <w:r>
        <w:rPr>
          <w:color w:val="000000" w:themeColor="text1"/>
          <w:spacing w:val="-4"/>
          <w:szCs w:val="28"/>
          <w:lang w:val="en-US"/>
        </w:rPr>
        <w:t>Đặc thù môi trường hoạt động của các cơ sở kinh doanh có điều kiện về ANTT là nơi tiềm ẩn phức tạp về ANTT, số lượng các cơ sở hiện có trên địa bàn tỉnh lớn, trong khi các hành vi vi phạm pháp luật ngày càng tinh vi, lợi dụng sơ hở của pháp luật, tìm mọi cách để đối phó, trốn tránh sự phát hiện, xử lý của cơ quan chức năng; khó phát hiện đấu tranh.</w:t>
      </w:r>
    </w:p>
    <w:p>
      <w:pPr>
        <w:widowControl w:val="0"/>
        <w:ind w:firstLine="720"/>
        <w:jc w:val="both"/>
        <w:rPr>
          <w:color w:val="000000" w:themeColor="text1"/>
          <w:szCs w:val="28"/>
          <w:lang w:val="en-US"/>
        </w:rPr>
      </w:pPr>
      <w:r>
        <w:rPr>
          <w:color w:val="000000" w:themeColor="text1"/>
          <w:szCs w:val="28"/>
          <w:lang w:val="en-US"/>
        </w:rPr>
        <w:t>- Ý thức tự giác chấp hành pháp luật của một số</w:t>
      </w:r>
      <w:r>
        <w:rPr>
          <w:color w:val="000000" w:themeColor="text1"/>
          <w:spacing w:val="-2"/>
          <w:szCs w:val="28"/>
        </w:rPr>
        <w:t xml:space="preserve"> cơ sở</w:t>
      </w:r>
      <w:r>
        <w:rPr>
          <w:color w:val="000000" w:themeColor="text1"/>
          <w:spacing w:val="-2"/>
          <w:szCs w:val="28"/>
          <w:lang w:val="en-US"/>
        </w:rPr>
        <w:t xml:space="preserve"> hoạt động ngành, nghề kinh doanh có điều kiện về ANTT</w:t>
      </w:r>
      <w:r>
        <w:rPr>
          <w:color w:val="000000" w:themeColor="text1"/>
          <w:szCs w:val="28"/>
          <w:lang w:val="en-US"/>
        </w:rPr>
        <w:t xml:space="preserve"> chưa cao. Một số chủ cơ sở buông lỏng trong công tác quản lý, chỉ quan tâm đến doanh thu và lợi nhuận, vi phạm pháp luật và đạo đức trong hoạt động kinh doanh. </w:t>
      </w:r>
    </w:p>
    <w:p>
      <w:pPr>
        <w:widowControl w:val="0"/>
        <w:ind w:firstLine="634"/>
        <w:jc w:val="both"/>
        <w:rPr>
          <w:bCs/>
          <w:i/>
          <w:iCs/>
          <w:color w:val="000000" w:themeColor="text1"/>
          <w:szCs w:val="28"/>
          <w:shd w:val="clear" w:color="auto" w:fill="FFFFFF"/>
        </w:rPr>
      </w:pPr>
      <w:r>
        <w:rPr>
          <w:bCs/>
          <w:i/>
          <w:iCs/>
          <w:color w:val="000000" w:themeColor="text1"/>
          <w:szCs w:val="28"/>
          <w:shd w:val="clear" w:color="auto" w:fill="FFFFFF"/>
          <w:lang w:val="en-US"/>
        </w:rPr>
        <w:t>2</w:t>
      </w:r>
      <w:r>
        <w:rPr>
          <w:bCs/>
          <w:i/>
          <w:iCs/>
          <w:color w:val="000000" w:themeColor="text1"/>
          <w:szCs w:val="28"/>
          <w:shd w:val="clear" w:color="auto" w:fill="FFFFFF"/>
        </w:rPr>
        <w:t>.2. Nguyên nhân chủ quan</w:t>
      </w:r>
    </w:p>
    <w:p>
      <w:pPr>
        <w:tabs>
          <w:tab w:val="left" w:pos="2970"/>
        </w:tabs>
        <w:ind w:firstLine="709"/>
        <w:jc w:val="both"/>
        <w:rPr>
          <w:color w:val="000000" w:themeColor="text1"/>
          <w:szCs w:val="28"/>
          <w:lang w:val="en-US"/>
        </w:rPr>
      </w:pPr>
      <w:r>
        <w:rPr>
          <w:color w:val="000000" w:themeColor="text1"/>
          <w:szCs w:val="28"/>
          <w:lang w:val="en-US"/>
        </w:rPr>
        <w:t xml:space="preserve">- Cấp ủy, chính quyền địa phương một số nơi chưa quan tâm đúng mức đến việc lãnh đạo, chỉ đạo tăng cường công tác quản lý nhà nước đối với ngành, nghề đầu tư kinh doanh có điều kiện về ANTT, có biểu hiện “khoán trắng cho lực lượng Công an và các ngành chức năng”. </w:t>
      </w:r>
    </w:p>
    <w:p>
      <w:pPr>
        <w:tabs>
          <w:tab w:val="left" w:pos="2970"/>
        </w:tabs>
        <w:ind w:firstLine="709"/>
        <w:jc w:val="both"/>
        <w:rPr>
          <w:color w:val="000000" w:themeColor="text1"/>
          <w:szCs w:val="28"/>
          <w:lang w:val="en-US"/>
        </w:rPr>
      </w:pPr>
      <w:r>
        <w:rPr>
          <w:color w:val="000000" w:themeColor="text1"/>
          <w:szCs w:val="28"/>
          <w:lang w:val="en-US"/>
        </w:rPr>
        <w:t>- Với thẩm quyền, trách nhiệm được giao theo quy định nhưng một số lãnh đạo, chỉ huy đơn vị Công an cấp huyện, cấp xã chưa chủ động, kịp thời trong chỉ đạo, kiểm tra đôn đốc việc triển khai thực hiện các phương án, nhiệm vụ về quản lý ngành, nghề đầu tư, kinh doanh có điều kiện về ANTT. Chưa phát huy tốt vai trò của quần chúng nhân dân trong cung cấp thông tin, tình hình ANTT, tố giác các hành vi vi phạm pháp luật về lĩnh vực này.</w:t>
      </w:r>
    </w:p>
    <w:p>
      <w:pPr>
        <w:tabs>
          <w:tab w:val="left" w:pos="2970"/>
        </w:tabs>
        <w:ind w:firstLine="709"/>
        <w:jc w:val="both"/>
        <w:rPr>
          <w:color w:val="000000" w:themeColor="text1"/>
          <w:szCs w:val="28"/>
          <w:lang w:val="en-US"/>
        </w:rPr>
      </w:pPr>
      <w:r>
        <w:rPr>
          <w:color w:val="000000" w:themeColor="text1"/>
          <w:szCs w:val="28"/>
        </w:rPr>
        <w:t xml:space="preserve">- </w:t>
      </w:r>
      <w:r>
        <w:rPr>
          <w:color w:val="000000" w:themeColor="text1"/>
          <w:szCs w:val="28"/>
          <w:lang w:val="en-US"/>
        </w:rPr>
        <w:t xml:space="preserve">Công tác bồi dưỡng, tập huấn cho cán bộ quản lý chưa thực sự hiệu quả; việc bố trí cán bộ có nơi chưa hợp lý, năng lực công tác của bộ phận cán bộ quản lý của một số ngành chức năng còn hạn chế.  </w:t>
      </w:r>
    </w:p>
    <w:p>
      <w:pPr>
        <w:widowControl w:val="0"/>
        <w:ind w:firstLine="720"/>
        <w:jc w:val="both"/>
        <w:rPr>
          <w:b/>
          <w:color w:val="000000" w:themeColor="text1"/>
          <w:szCs w:val="28"/>
          <w:lang w:val="en-US"/>
        </w:rPr>
      </w:pPr>
      <w:r>
        <w:rPr>
          <w:b/>
          <w:color w:val="000000" w:themeColor="text1"/>
          <w:szCs w:val="28"/>
          <w:lang w:val="en-US"/>
        </w:rPr>
        <w:t>IV. KIẾN NGHỊ</w:t>
      </w:r>
    </w:p>
    <w:p>
      <w:pPr>
        <w:pStyle w:val="ListParagraph"/>
        <w:widowControl w:val="0"/>
        <w:numPr>
          <w:ilvl w:val="0"/>
          <w:numId w:val="21"/>
        </w:numPr>
        <w:jc w:val="both"/>
        <w:rPr>
          <w:b/>
          <w:color w:val="000000" w:themeColor="text1"/>
          <w:szCs w:val="28"/>
          <w:lang w:val="en-US"/>
        </w:rPr>
      </w:pPr>
      <w:r>
        <w:rPr>
          <w:b/>
          <w:color w:val="000000" w:themeColor="text1"/>
          <w:lang w:val="en-US"/>
        </w:rPr>
        <w:t>Đề nghị Hội đồng nhân dân tỉnh</w:t>
      </w:r>
    </w:p>
    <w:p>
      <w:pPr>
        <w:ind w:firstLine="720"/>
        <w:jc w:val="both"/>
        <w:rPr>
          <w:color w:val="000000" w:themeColor="text1"/>
          <w:spacing w:val="2"/>
          <w:lang w:val="en-US"/>
        </w:rPr>
      </w:pPr>
      <w:r>
        <w:rPr>
          <w:color w:val="000000" w:themeColor="text1"/>
          <w:spacing w:val="2"/>
          <w:lang w:val="en-US"/>
        </w:rPr>
        <w:t xml:space="preserve">- Tăng cường giám sát công tác quản lý nhà nước theo chức năng của từng ngành và việc chấp hành pháp luật đối với </w:t>
      </w:r>
      <w:r>
        <w:rPr>
          <w:color w:val="000000" w:themeColor="text1"/>
          <w:spacing w:val="2"/>
          <w:szCs w:val="28"/>
          <w:lang w:val="en-US"/>
        </w:rPr>
        <w:t xml:space="preserve">công tác quản lý ngành, nghề đầu tư kinh doanh có điều kiện về an ninh, trật tự </w:t>
      </w:r>
      <w:r>
        <w:rPr>
          <w:color w:val="000000" w:themeColor="text1"/>
          <w:spacing w:val="2"/>
          <w:lang w:val="en-US"/>
        </w:rPr>
        <w:t xml:space="preserve">nhằm góp phần nâng cao hiệu quả trong công tác phối hợp đảm bảo an ninh trật tự, </w:t>
      </w:r>
      <w:r>
        <w:rPr>
          <w:color w:val="000000" w:themeColor="text1"/>
          <w:szCs w:val="28"/>
          <w:lang w:val="en-US"/>
        </w:rPr>
        <w:t xml:space="preserve">phòng, chống tội phạm và vi phạm pháp luật </w:t>
      </w:r>
      <w:r>
        <w:rPr>
          <w:color w:val="000000" w:themeColor="text1"/>
          <w:spacing w:val="2"/>
          <w:lang w:val="en-US"/>
        </w:rPr>
        <w:t>trên địa bàn tỉnh.</w:t>
      </w:r>
    </w:p>
    <w:p>
      <w:pPr>
        <w:widowControl w:val="0"/>
        <w:ind w:firstLine="720"/>
        <w:jc w:val="both"/>
        <w:rPr>
          <w:bCs/>
          <w:color w:val="000000" w:themeColor="text1"/>
          <w:szCs w:val="28"/>
          <w:lang w:val="en-US"/>
        </w:rPr>
      </w:pPr>
      <w:r>
        <w:rPr>
          <w:bCs/>
          <w:color w:val="000000" w:themeColor="text1"/>
          <w:szCs w:val="28"/>
          <w:lang w:val="en-US"/>
        </w:rPr>
        <w:t>- Kiến nghị với Chính phủ, các Bộ, ngành Trung ương n</w:t>
      </w:r>
      <w:r>
        <w:rPr>
          <w:color w:val="000000" w:themeColor="text1"/>
          <w:szCs w:val="28"/>
          <w:lang w:val="en-US"/>
        </w:rPr>
        <w:t xml:space="preserve">ghiên cứu, </w:t>
      </w:r>
      <w:r>
        <w:rPr>
          <w:color w:val="000000" w:themeColor="text1"/>
          <w:szCs w:val="28"/>
        </w:rPr>
        <w:t>bổ sung một số loại hình kinh doanh có phương thức hoạt động tương tự như các loại hình ngành nghề đầu tư, kinh doanh có điều kiện về ANTT như</w:t>
      </w:r>
      <w:r>
        <w:rPr>
          <w:color w:val="000000" w:themeColor="text1"/>
          <w:szCs w:val="28"/>
          <w:lang w:val="en-US"/>
        </w:rPr>
        <w:t xml:space="preserve"> nhóm ngành nghề kinh doanh dịch vụ tài chính, </w:t>
      </w:r>
      <w:r>
        <w:rPr>
          <w:color w:val="000000" w:themeColor="text1"/>
          <w:szCs w:val="28"/>
        </w:rPr>
        <w:t>bar, pub, club</w:t>
      </w:r>
      <w:r>
        <w:rPr>
          <w:color w:val="000000" w:themeColor="text1"/>
          <w:szCs w:val="28"/>
          <w:lang w:val="en-US"/>
        </w:rPr>
        <w:t xml:space="preserve">, </w:t>
      </w:r>
      <w:r>
        <w:rPr>
          <w:color w:val="000000" w:themeColor="text1"/>
          <w:szCs w:val="28"/>
        </w:rPr>
        <w:t>kinh doanh phòng trà Bolero, hát cho nhau nghe</w:t>
      </w:r>
      <w:r>
        <w:rPr>
          <w:color w:val="000000" w:themeColor="text1"/>
          <w:szCs w:val="28"/>
          <w:lang w:val="en-US"/>
        </w:rPr>
        <w:t>, cà phê nhạc sống... vào danh mục ngành, nghề đầu tư kinh doanh có điều kiện về ANTT để theo dõi, quản lý. Quy định chặt chẽ, chi tiết về các điều kiện thành lập, hoạt động và chế tài xử lý đủ mạnh đối với các nhóm ngành nghề dễ phát sinh tội phạm, vi phạm pháp luật...</w:t>
      </w:r>
    </w:p>
    <w:p>
      <w:pPr>
        <w:widowControl w:val="0"/>
        <w:ind w:firstLine="720"/>
        <w:jc w:val="both"/>
        <w:rPr>
          <w:b/>
          <w:color w:val="000000" w:themeColor="text1"/>
          <w:szCs w:val="28"/>
          <w:lang w:val="en-US"/>
        </w:rPr>
      </w:pPr>
      <w:r>
        <w:rPr>
          <w:b/>
          <w:color w:val="000000" w:themeColor="text1"/>
          <w:szCs w:val="28"/>
          <w:lang w:val="en-US"/>
        </w:rPr>
        <w:t>2. Đề nghị Uỷ ban nhân dân tỉnh</w:t>
      </w:r>
    </w:p>
    <w:p>
      <w:pPr>
        <w:widowControl w:val="0"/>
        <w:ind w:firstLine="720"/>
        <w:jc w:val="both"/>
        <w:rPr>
          <w:color w:val="000000" w:themeColor="text1"/>
          <w:szCs w:val="28"/>
          <w:lang w:val="en-US"/>
        </w:rPr>
      </w:pPr>
      <w:r>
        <w:rPr>
          <w:color w:val="000000" w:themeColor="text1"/>
          <w:szCs w:val="28"/>
          <w:lang w:val="en-US"/>
        </w:rPr>
        <w:t xml:space="preserve">- Tiếp tục quán triệt, triển khai thực hiện nghiêm túc, có hiệu quả Nghị định số 96/2016/NĐ-CP ngày 01/7/2026; Nghị định số 56/2023/NĐ-CP ngày </w:t>
      </w:r>
      <w:r>
        <w:rPr>
          <w:color w:val="000000" w:themeColor="text1"/>
          <w:szCs w:val="28"/>
          <w:lang w:val="en-US"/>
        </w:rPr>
        <w:lastRenderedPageBreak/>
        <w:t xml:space="preserve">24/7/2023 về sửa đổi, bổ sung một số điều của Nghị định số 96/2016/NĐ-CP và các văn bản pháp luật có liên quan đến công tác quản lý ngành, nghề đầu tư kinh doanh có điều kiện về ANTT. </w:t>
      </w:r>
    </w:p>
    <w:p>
      <w:pPr>
        <w:widowControl w:val="0"/>
        <w:ind w:firstLine="680"/>
        <w:jc w:val="both"/>
        <w:rPr>
          <w:color w:val="000000" w:themeColor="text1"/>
          <w:szCs w:val="28"/>
        </w:rPr>
      </w:pPr>
      <w:r>
        <w:rPr>
          <w:color w:val="000000" w:themeColor="text1"/>
          <w:szCs w:val="28"/>
          <w:lang w:val="en-US"/>
        </w:rPr>
        <w:t>-</w:t>
      </w:r>
      <w:r>
        <w:rPr>
          <w:color w:val="000000" w:themeColor="text1"/>
          <w:szCs w:val="28"/>
        </w:rPr>
        <w:t xml:space="preserve"> Tăng cường</w:t>
      </w:r>
      <w:r>
        <w:rPr>
          <w:color w:val="000000" w:themeColor="text1"/>
          <w:szCs w:val="28"/>
          <w:lang w:val="en-US"/>
        </w:rPr>
        <w:t xml:space="preserve"> </w:t>
      </w:r>
      <w:r>
        <w:rPr>
          <w:color w:val="000000" w:themeColor="text1"/>
          <w:szCs w:val="28"/>
        </w:rPr>
        <w:t>c</w:t>
      </w:r>
      <w:r>
        <w:rPr>
          <w:color w:val="000000" w:themeColor="text1"/>
          <w:szCs w:val="28"/>
          <w:lang w:val="en-US"/>
        </w:rPr>
        <w:t>hỉ đạo các sở, ban, ngành căn cứ chức năng, nhiệm vụ</w:t>
      </w:r>
      <w:r>
        <w:rPr>
          <w:color w:val="000000" w:themeColor="text1"/>
          <w:szCs w:val="28"/>
        </w:rPr>
        <w:t>, quyền hạn</w:t>
      </w:r>
      <w:r>
        <w:rPr>
          <w:color w:val="000000" w:themeColor="text1"/>
          <w:szCs w:val="28"/>
          <w:lang w:val="en-US"/>
        </w:rPr>
        <w:t xml:space="preserve"> thực hiện tốt vai trò, trách nhiệm</w:t>
      </w:r>
      <w:r>
        <w:rPr>
          <w:color w:val="000000" w:themeColor="text1"/>
          <w:szCs w:val="28"/>
        </w:rPr>
        <w:t xml:space="preserve"> trong công tác quản lý nhà nước</w:t>
      </w:r>
      <w:r>
        <w:rPr>
          <w:color w:val="000000" w:themeColor="text1"/>
          <w:szCs w:val="28"/>
          <w:lang w:val="en-US"/>
        </w:rPr>
        <w:t>. Cần sớm b</w:t>
      </w:r>
      <w:r>
        <w:rPr>
          <w:color w:val="000000" w:themeColor="text1"/>
          <w:szCs w:val="28"/>
        </w:rPr>
        <w:t>an hành Quy chế phối hợp</w:t>
      </w:r>
      <w:r>
        <w:rPr>
          <w:color w:val="000000" w:themeColor="text1"/>
          <w:szCs w:val="28"/>
          <w:lang w:val="en-US"/>
        </w:rPr>
        <w:t xml:space="preserve"> </w:t>
      </w:r>
      <w:r>
        <w:rPr>
          <w:color w:val="000000" w:themeColor="text1"/>
          <w:szCs w:val="28"/>
        </w:rPr>
        <w:t>quản lý ngành, nghề đầu tư kinh doanh có điều kiện về an ninh, trật tự trên địa bàn tỉnh</w:t>
      </w:r>
      <w:r>
        <w:rPr>
          <w:color w:val="000000" w:themeColor="text1"/>
          <w:szCs w:val="28"/>
          <w:lang w:val="en-US"/>
        </w:rPr>
        <w:t>.</w:t>
      </w:r>
    </w:p>
    <w:p>
      <w:pPr>
        <w:widowControl w:val="0"/>
        <w:ind w:firstLine="680"/>
        <w:jc w:val="both"/>
        <w:rPr>
          <w:color w:val="000000" w:themeColor="text1"/>
          <w:szCs w:val="28"/>
          <w:lang w:val="en-US"/>
        </w:rPr>
      </w:pPr>
      <w:r>
        <w:rPr>
          <w:color w:val="000000" w:themeColor="text1"/>
          <w:szCs w:val="28"/>
          <w:lang w:val="en-US"/>
        </w:rPr>
        <w:t xml:space="preserve">- Chỉ đạo đẩy mạnh việc tuyên truyền, phổ biến pháp luật trong lĩnh vực quản lý chuyên ngành để tổ chức, cá nhân tham gia hoạt động đầu tư kinh doanh có điều kiện về ANTT biết và chấp hành đúng quy định của pháp luật. </w:t>
      </w:r>
    </w:p>
    <w:p>
      <w:pPr>
        <w:widowControl w:val="0"/>
        <w:ind w:firstLine="680"/>
        <w:jc w:val="both"/>
        <w:rPr>
          <w:color w:val="000000" w:themeColor="text1"/>
          <w:szCs w:val="28"/>
          <w:lang w:val="en-US"/>
        </w:rPr>
      </w:pPr>
      <w:r>
        <w:rPr>
          <w:b/>
          <w:color w:val="000000" w:themeColor="text1"/>
          <w:szCs w:val="28"/>
          <w:lang w:val="en-US"/>
        </w:rPr>
        <w:t>3.</w:t>
      </w:r>
      <w:r>
        <w:rPr>
          <w:color w:val="000000" w:themeColor="text1"/>
          <w:szCs w:val="28"/>
          <w:lang w:val="en-US"/>
        </w:rPr>
        <w:t xml:space="preserve"> </w:t>
      </w:r>
      <w:r>
        <w:rPr>
          <w:b/>
          <w:color w:val="000000" w:themeColor="text1"/>
          <w:szCs w:val="28"/>
          <w:lang w:val="en-US"/>
        </w:rPr>
        <w:t>Công an tỉnh</w:t>
      </w:r>
    </w:p>
    <w:p>
      <w:pPr>
        <w:widowControl w:val="0"/>
        <w:ind w:firstLine="720"/>
        <w:jc w:val="both"/>
        <w:rPr>
          <w:color w:val="000000" w:themeColor="text1"/>
          <w:szCs w:val="28"/>
          <w:lang w:val="en-US"/>
        </w:rPr>
      </w:pPr>
      <w:r>
        <w:rPr>
          <w:color w:val="000000" w:themeColor="text1"/>
          <w:szCs w:val="28"/>
          <w:lang w:val="en-US"/>
        </w:rPr>
        <w:t>- Chủ động tham mưu Chủ tịch UBND tỉnh các giải pháp triển khai công tác quản lý ngành nghề đầu tư, kinh doanh có điều kiện về ANTT trên địa bàn tỉnh đảm bảo chặt chẽ, góp phần giữ vững an ninh, trật tự, phục vụ phòng ngừa, đấu tranh phòng, chống tội phạm.</w:t>
      </w:r>
    </w:p>
    <w:p>
      <w:pPr>
        <w:widowControl w:val="0"/>
        <w:ind w:firstLine="720"/>
        <w:jc w:val="both"/>
        <w:rPr>
          <w:color w:val="000000" w:themeColor="text1"/>
          <w:spacing w:val="-2"/>
          <w:szCs w:val="28"/>
          <w:lang w:val="en-US"/>
        </w:rPr>
      </w:pPr>
      <w:r>
        <w:rPr>
          <w:szCs w:val="28"/>
          <w:lang w:val="en-US"/>
        </w:rPr>
        <w:t xml:space="preserve">- </w:t>
      </w:r>
      <w:r>
        <w:rPr>
          <w:color w:val="000000" w:themeColor="text1"/>
          <w:szCs w:val="28"/>
          <w:lang w:val="en-US"/>
        </w:rPr>
        <w:t xml:space="preserve">Chỉ đạo phòng </w:t>
      </w:r>
      <w:r>
        <w:rPr>
          <w:color w:val="000000" w:themeColor="text1"/>
          <w:spacing w:val="-2"/>
          <w:szCs w:val="28"/>
        </w:rPr>
        <w:t>Cảnh sát quản lý hành chính về trật tự xã hội, Công an cấp huyện</w:t>
      </w:r>
      <w:r>
        <w:rPr>
          <w:color w:val="000000" w:themeColor="text1"/>
          <w:spacing w:val="-2"/>
          <w:szCs w:val="28"/>
          <w:lang w:val="en-US"/>
        </w:rPr>
        <w:t xml:space="preserve"> </w:t>
      </w:r>
      <w:r>
        <w:rPr>
          <w:color w:val="000000" w:themeColor="text1"/>
          <w:szCs w:val="28"/>
          <w:lang w:val="fi-FI"/>
        </w:rPr>
        <w:t>tăng cường cải cách thủ tục hành chính trong cấp Giấy chứng nhận đủ điều kiện về ANTT đi đôi với kiểm soát chặt chẽ từ khâu tiếp nhận hồ sơ để chủ động phòng ngừa vi</w:t>
      </w:r>
      <w:r>
        <w:rPr>
          <w:color w:val="FF0000"/>
          <w:szCs w:val="28"/>
          <w:lang w:val="fi-FI"/>
        </w:rPr>
        <w:t xml:space="preserve"> </w:t>
      </w:r>
      <w:r>
        <w:rPr>
          <w:color w:val="000000" w:themeColor="text1"/>
          <w:szCs w:val="28"/>
          <w:lang w:val="fi-FI"/>
        </w:rPr>
        <w:t>phạm</w:t>
      </w:r>
      <w:r>
        <w:rPr>
          <w:color w:val="000000" w:themeColor="text1"/>
          <w:spacing w:val="-2"/>
          <w:szCs w:val="28"/>
          <w:lang w:val="en-US"/>
        </w:rPr>
        <w:t xml:space="preserve">. </w:t>
      </w:r>
    </w:p>
    <w:p>
      <w:pPr>
        <w:widowControl w:val="0"/>
        <w:ind w:firstLine="720"/>
        <w:jc w:val="both"/>
        <w:rPr>
          <w:color w:val="000000" w:themeColor="text1"/>
          <w:szCs w:val="28"/>
          <w:lang w:val="en-US"/>
        </w:rPr>
      </w:pPr>
      <w:r>
        <w:rPr>
          <w:color w:val="000000" w:themeColor="text1"/>
          <w:szCs w:val="28"/>
          <w:lang w:val="en-US"/>
        </w:rPr>
        <w:t xml:space="preserve">- Tăng cường thanh tra, kiểm tra, hậu kiểm và phối hợp với các cơ quan chức năng tổ chức kiểm tra liên ngành nhằm đánh giá đúng thực chất hoạt động của các ngành, nghề để có những biện pháp quản lý phù hợp, hiệu quả, khắc phục sơ hở mà tội phạm có thể lợi dụng. </w:t>
      </w:r>
      <w:r>
        <w:rPr>
          <w:bCs/>
          <w:color w:val="000000" w:themeColor="text1"/>
          <w:szCs w:val="28"/>
          <w:lang w:val="en-US"/>
        </w:rPr>
        <w:t>Kiên quyết xử lý, thu hồi hoặc không cấp mới, cấp đổi Giấy chứng nhận đủ điều kiện về ANTT đối với các cơ sở kinh doanh không đủ điều kiện về ANTT hoặc có vi phạm pháp luật.</w:t>
      </w:r>
      <w:r>
        <w:rPr>
          <w:color w:val="000000" w:themeColor="text1"/>
          <w:szCs w:val="28"/>
          <w:lang w:val="fi-FI"/>
        </w:rPr>
        <w:t xml:space="preserve"> </w:t>
      </w:r>
    </w:p>
    <w:p>
      <w:pPr>
        <w:widowControl w:val="0"/>
        <w:ind w:firstLine="680"/>
        <w:jc w:val="both"/>
        <w:rPr>
          <w:color w:val="000000" w:themeColor="text1"/>
          <w:szCs w:val="28"/>
          <w:lang w:val="fi-FI"/>
        </w:rPr>
      </w:pPr>
      <w:r>
        <w:rPr>
          <w:color w:val="000000" w:themeColor="text1"/>
          <w:szCs w:val="28"/>
          <w:lang w:val="en-US"/>
        </w:rPr>
        <w:t xml:space="preserve">- </w:t>
      </w:r>
      <w:r>
        <w:rPr>
          <w:color w:val="000000" w:themeColor="text1"/>
          <w:szCs w:val="28"/>
          <w:lang w:val="fi-FI"/>
        </w:rPr>
        <w:t xml:space="preserve">Kịp thời kiến nghị, đề xuất sửa đổi, bổ sung, hoàn thiện các văn bản quy phạm pháp luật về ngành, nghề đầu tư kinh doanh có điều kiện về ANTT; </w:t>
      </w:r>
      <w:r>
        <w:rPr>
          <w:color w:val="000000" w:themeColor="text1"/>
          <w:szCs w:val="28"/>
          <w:lang w:val="en-US"/>
        </w:rPr>
        <w:t xml:space="preserve">kiến nghị đưa ra khỏi danh mục ngành, nghề đầu tư kinh doanh có điều kiện về ANTT không còn phù hợp; bổ sung một số ngành, nghề chưa có trong danh mục quản lý đang có nhiều tiềm ẩn phức tạp về ANTT, phát sinh các hành vi vi phạm pháp luật và tệ nạn xã hội. </w:t>
      </w:r>
    </w:p>
    <w:p>
      <w:pPr>
        <w:widowControl w:val="0"/>
        <w:ind w:firstLine="680"/>
        <w:jc w:val="both"/>
        <w:rPr>
          <w:color w:val="000000" w:themeColor="text1"/>
          <w:szCs w:val="28"/>
          <w:lang w:val="fi-FI"/>
        </w:rPr>
      </w:pPr>
      <w:r>
        <w:rPr>
          <w:color w:val="000000" w:themeColor="text1"/>
          <w:szCs w:val="28"/>
          <w:shd w:val="clear" w:color="auto" w:fill="FFFFFF"/>
          <w:lang w:val="fi-FI"/>
        </w:rPr>
        <w:t>- T</w:t>
      </w:r>
      <w:r>
        <w:rPr>
          <w:color w:val="000000" w:themeColor="text1"/>
          <w:szCs w:val="28"/>
          <w:lang w:val="fi-FI"/>
        </w:rPr>
        <w:t xml:space="preserve">ăng cường tổ chức tập huấn, nâng cao nhận thức về chính trị, nghiệp vụ cho lực lượng Cảnh sát Quản lý hành chính về trật tự xã hội phục vụ yêu cầu công tác; kịp thời </w:t>
      </w:r>
      <w:r>
        <w:rPr>
          <w:rFonts w:eastAsia="Times New Roman"/>
          <w:color w:val="000000" w:themeColor="text1"/>
          <w:szCs w:val="28"/>
          <w:shd w:val="clear" w:color="auto" w:fill="FFFFFF"/>
        </w:rPr>
        <w:t>xử lý</w:t>
      </w:r>
      <w:r>
        <w:rPr>
          <w:rFonts w:eastAsia="Times New Roman"/>
          <w:color w:val="000000" w:themeColor="text1"/>
          <w:szCs w:val="28"/>
          <w:shd w:val="clear" w:color="auto" w:fill="FFFFFF"/>
          <w:lang w:val="en-US"/>
        </w:rPr>
        <w:t xml:space="preserve"> </w:t>
      </w:r>
      <w:r>
        <w:rPr>
          <w:rFonts w:eastAsia="Times New Roman"/>
          <w:color w:val="000000" w:themeColor="text1"/>
          <w:szCs w:val="28"/>
          <w:shd w:val="clear" w:color="auto" w:fill="FFFFFF"/>
        </w:rPr>
        <w:t xml:space="preserve">nghiêm </w:t>
      </w:r>
      <w:r>
        <w:rPr>
          <w:rFonts w:eastAsia="Times New Roman"/>
          <w:color w:val="000000" w:themeColor="text1"/>
          <w:szCs w:val="28"/>
          <w:shd w:val="clear" w:color="auto" w:fill="FFFFFF"/>
          <w:lang w:val="en-US"/>
        </w:rPr>
        <w:t xml:space="preserve">các trường hợp </w:t>
      </w:r>
      <w:r>
        <w:rPr>
          <w:rFonts w:eastAsia="Times New Roman"/>
          <w:color w:val="000000" w:themeColor="text1"/>
          <w:szCs w:val="28"/>
          <w:shd w:val="clear" w:color="auto" w:fill="FFFFFF"/>
        </w:rPr>
        <w:t>có hành vi</w:t>
      </w:r>
      <w:r>
        <w:rPr>
          <w:rFonts w:eastAsia="Times New Roman"/>
          <w:color w:val="000000" w:themeColor="text1"/>
          <w:szCs w:val="28"/>
          <w:shd w:val="clear" w:color="auto" w:fill="FFFFFF"/>
          <w:lang w:val="en-US"/>
        </w:rPr>
        <w:t xml:space="preserve"> bao che, tham nhũng, tiêu cực,</w:t>
      </w:r>
      <w:r>
        <w:rPr>
          <w:color w:val="000000" w:themeColor="text1"/>
          <w:szCs w:val="28"/>
          <w:lang w:val="fi-FI"/>
        </w:rPr>
        <w:t xml:space="preserve"> đồng thời động viên </w:t>
      </w:r>
      <w:r>
        <w:rPr>
          <w:rFonts w:eastAsia="Times New Roman"/>
          <w:color w:val="000000" w:themeColor="text1"/>
          <w:szCs w:val="28"/>
          <w:shd w:val="clear" w:color="auto" w:fill="FFFFFF"/>
        </w:rPr>
        <w:t xml:space="preserve">khen thưởng các </w:t>
      </w:r>
      <w:r>
        <w:rPr>
          <w:rFonts w:eastAsia="Times New Roman"/>
          <w:color w:val="000000" w:themeColor="text1"/>
          <w:szCs w:val="28"/>
          <w:shd w:val="clear" w:color="auto" w:fill="FFFFFF"/>
          <w:lang w:val="en-US"/>
        </w:rPr>
        <w:t>tập thể, cá nhân</w:t>
      </w:r>
      <w:r>
        <w:rPr>
          <w:rFonts w:eastAsia="Times New Roman"/>
          <w:color w:val="000000" w:themeColor="text1"/>
          <w:szCs w:val="28"/>
          <w:shd w:val="clear" w:color="auto" w:fill="FFFFFF"/>
        </w:rPr>
        <w:t xml:space="preserve"> </w:t>
      </w:r>
      <w:r>
        <w:rPr>
          <w:rFonts w:eastAsia="Times New Roman"/>
          <w:color w:val="000000" w:themeColor="text1"/>
          <w:szCs w:val="28"/>
          <w:shd w:val="clear" w:color="auto" w:fill="FFFFFF"/>
          <w:lang w:val="en-US"/>
        </w:rPr>
        <w:t>làm</w:t>
      </w:r>
      <w:r>
        <w:rPr>
          <w:rFonts w:eastAsia="Times New Roman"/>
          <w:color w:val="000000" w:themeColor="text1"/>
          <w:szCs w:val="28"/>
          <w:shd w:val="clear" w:color="auto" w:fill="FFFFFF"/>
        </w:rPr>
        <w:t xml:space="preserve"> tốt </w:t>
      </w:r>
      <w:r>
        <w:rPr>
          <w:rFonts w:eastAsia="Times New Roman"/>
          <w:color w:val="000000" w:themeColor="text1"/>
          <w:szCs w:val="28"/>
          <w:shd w:val="clear" w:color="auto" w:fill="FFFFFF"/>
          <w:lang w:val="en-US"/>
        </w:rPr>
        <w:t>công tác quản lý trong lĩnh vực này.</w:t>
      </w:r>
    </w:p>
    <w:p>
      <w:pPr>
        <w:widowControl w:val="0"/>
        <w:jc w:val="both"/>
        <w:rPr>
          <w:b/>
          <w:color w:val="000000" w:themeColor="text1"/>
          <w:szCs w:val="28"/>
          <w:lang w:val="en-US"/>
        </w:rPr>
      </w:pPr>
      <w:r>
        <w:rPr>
          <w:color w:val="000000" w:themeColor="text1"/>
          <w:szCs w:val="28"/>
          <w:lang w:val="en-US"/>
        </w:rPr>
        <w:tab/>
      </w:r>
      <w:r>
        <w:rPr>
          <w:b/>
          <w:color w:val="000000" w:themeColor="text1"/>
          <w:szCs w:val="28"/>
          <w:lang w:val="en-US"/>
        </w:rPr>
        <w:t>4. Sở Kế hoạch và Đầu tư</w:t>
      </w:r>
    </w:p>
    <w:p>
      <w:pPr>
        <w:widowControl w:val="0"/>
        <w:jc w:val="both"/>
        <w:rPr>
          <w:color w:val="000000" w:themeColor="text1"/>
          <w:spacing w:val="-2"/>
          <w:szCs w:val="28"/>
          <w:lang w:val="en-US"/>
        </w:rPr>
      </w:pPr>
      <w:r>
        <w:rPr>
          <w:b/>
          <w:color w:val="000000" w:themeColor="text1"/>
          <w:szCs w:val="28"/>
          <w:lang w:val="en-US"/>
        </w:rPr>
        <w:tab/>
      </w:r>
      <w:r>
        <w:rPr>
          <w:bCs/>
          <w:color w:val="000000" w:themeColor="text1"/>
          <w:spacing w:val="-2"/>
          <w:szCs w:val="28"/>
          <w:lang w:val="en-US"/>
        </w:rPr>
        <w:t>Thẩm</w:t>
      </w:r>
      <w:r>
        <w:rPr>
          <w:bCs/>
          <w:color w:val="000000" w:themeColor="text1"/>
          <w:spacing w:val="-2"/>
          <w:szCs w:val="28"/>
        </w:rPr>
        <w:t xml:space="preserve"> định chặt chẽ việc </w:t>
      </w:r>
      <w:r>
        <w:rPr>
          <w:bCs/>
          <w:color w:val="000000" w:themeColor="text1"/>
          <w:spacing w:val="-2"/>
          <w:szCs w:val="28"/>
          <w:lang w:val="en-US"/>
        </w:rPr>
        <w:t>cấp Giấy chứng nhận đăng ký kinh doanh.</w:t>
      </w:r>
      <w:r>
        <w:rPr>
          <w:bCs/>
          <w:color w:val="000000" w:themeColor="text1"/>
          <w:spacing w:val="-2"/>
          <w:szCs w:val="28"/>
        </w:rPr>
        <w:t xml:space="preserve"> Tăng cường theo dõi, tổng hợp tình hình doanh nghiệp; trực tiếp hoặc đề nghị cơ quan nhà nước có thẩm quyền kiểm tra, giám sát doanh nghiệp theo nội dung trong hồ sơ đăng ký doanh nghiệp để kịp thời </w:t>
      </w:r>
      <w:r>
        <w:rPr>
          <w:color w:val="000000" w:themeColor="text1"/>
          <w:spacing w:val="-2"/>
          <w:szCs w:val="28"/>
          <w:lang w:val="en-US"/>
        </w:rPr>
        <w:t>phát hiện các trường hợp hoạt động không đúng ngành, nghề đã đăng ký kinh doanh hoặc không thực hiện đăng ký kinh doanh theo quy định. Kịp thời cung cấp danh sách, thông tin về các doanh nghiệp thành lập mới, tạm ngừng hoạt động kinh doanh, bị</w:t>
      </w:r>
      <w:r>
        <w:rPr>
          <w:color w:val="000000" w:themeColor="text1"/>
          <w:spacing w:val="-2"/>
          <w:szCs w:val="28"/>
        </w:rPr>
        <w:t xml:space="preserve"> </w:t>
      </w:r>
      <w:r>
        <w:rPr>
          <w:color w:val="000000" w:themeColor="text1"/>
          <w:spacing w:val="-2"/>
          <w:szCs w:val="28"/>
          <w:lang w:val="en-US"/>
        </w:rPr>
        <w:t xml:space="preserve">thu hồi giấy chứng nhận đăng ký kinh doanh đối với các doanh nghiệp có đăng ký ngành, nghề đầu tư kinh doanh có điều </w:t>
      </w:r>
      <w:r>
        <w:rPr>
          <w:color w:val="000000" w:themeColor="text1"/>
          <w:spacing w:val="-2"/>
          <w:szCs w:val="28"/>
          <w:lang w:val="en-US"/>
        </w:rPr>
        <w:lastRenderedPageBreak/>
        <w:t xml:space="preserve">kiện về ANTT theo quy định tại Nghị định số 96/2016/NĐ-CP cho Công an tỉnh và các đơn vị có liên quan để phối hợp quản lý. </w:t>
      </w:r>
    </w:p>
    <w:p>
      <w:pPr>
        <w:widowControl w:val="0"/>
        <w:ind w:firstLine="720"/>
        <w:jc w:val="both"/>
        <w:rPr>
          <w:b/>
          <w:color w:val="000000" w:themeColor="text1"/>
          <w:szCs w:val="28"/>
          <w:lang w:val="en-US"/>
        </w:rPr>
      </w:pPr>
      <w:r>
        <w:rPr>
          <w:b/>
          <w:color w:val="000000" w:themeColor="text1"/>
          <w:szCs w:val="28"/>
          <w:lang w:val="en-US"/>
        </w:rPr>
        <w:t>5. Sở Công Thương</w:t>
      </w:r>
    </w:p>
    <w:p>
      <w:pPr>
        <w:widowControl w:val="0"/>
        <w:jc w:val="both"/>
        <w:rPr>
          <w:color w:val="000000" w:themeColor="text1"/>
          <w:szCs w:val="28"/>
          <w:lang w:val="en-US"/>
        </w:rPr>
      </w:pPr>
      <w:r>
        <w:rPr>
          <w:color w:val="000000" w:themeColor="text1"/>
          <w:szCs w:val="28"/>
          <w:lang w:val="en-US"/>
        </w:rPr>
        <w:tab/>
        <w:t>Nâng cao hiệu quả quản lý nhà nước trong lĩnh vực được giao, đồng thời phối hợp với Công an tỉnh tổ chức thanh tra, kiểm tra</w:t>
      </w:r>
      <w:r>
        <w:rPr>
          <w:color w:val="000000" w:themeColor="text1"/>
          <w:szCs w:val="28"/>
        </w:rPr>
        <w:t>, hậu kiểm</w:t>
      </w:r>
      <w:r>
        <w:rPr>
          <w:color w:val="000000" w:themeColor="text1"/>
          <w:szCs w:val="28"/>
          <w:lang w:val="en-US"/>
        </w:rPr>
        <w:t xml:space="preserve"> việc chấp hành các quy định của pháp luật đối với các cơ sở kinh doanh khí</w:t>
      </w:r>
      <w:r>
        <w:rPr>
          <w:color w:val="000000" w:themeColor="text1"/>
          <w:szCs w:val="28"/>
        </w:rPr>
        <w:t>,</w:t>
      </w:r>
      <w:r>
        <w:rPr>
          <w:color w:val="000000" w:themeColor="text1"/>
          <w:szCs w:val="28"/>
          <w:lang w:val="en-US"/>
        </w:rPr>
        <w:t xml:space="preserve"> kinh doanh vận</w:t>
      </w:r>
      <w:r>
        <w:rPr>
          <w:color w:val="000000" w:themeColor="text1"/>
          <w:szCs w:val="28"/>
        </w:rPr>
        <w:t xml:space="preserve"> chuyển </w:t>
      </w:r>
      <w:r>
        <w:rPr>
          <w:color w:val="000000" w:themeColor="text1"/>
          <w:szCs w:val="28"/>
          <w:lang w:val="en-US"/>
        </w:rPr>
        <w:t>vật liệu nổ công nghiệp</w:t>
      </w:r>
      <w:r>
        <w:rPr>
          <w:color w:val="000000" w:themeColor="text1"/>
          <w:szCs w:val="28"/>
        </w:rPr>
        <w:t xml:space="preserve">, </w:t>
      </w:r>
      <w:r>
        <w:rPr>
          <w:color w:val="000000" w:themeColor="text1"/>
          <w:szCs w:val="28"/>
          <w:lang w:val="en-US"/>
        </w:rPr>
        <w:t>các loại vật liệu</w:t>
      </w:r>
      <w:r>
        <w:rPr>
          <w:color w:val="000000" w:themeColor="text1"/>
          <w:szCs w:val="28"/>
        </w:rPr>
        <w:t xml:space="preserve"> </w:t>
      </w:r>
      <w:r>
        <w:rPr>
          <w:color w:val="000000" w:themeColor="text1"/>
          <w:szCs w:val="28"/>
          <w:lang w:val="en-US"/>
        </w:rPr>
        <w:t>tiền chất thuốc nổ</w:t>
      </w:r>
      <w:r>
        <w:rPr>
          <w:color w:val="000000" w:themeColor="text1"/>
          <w:szCs w:val="28"/>
        </w:rPr>
        <w:t xml:space="preserve"> và ngành, nghề có sử dụng vật liệu nổ công nghiệp</w:t>
      </w:r>
      <w:r>
        <w:rPr>
          <w:color w:val="000000" w:themeColor="text1"/>
          <w:szCs w:val="28"/>
          <w:lang w:val="en-US"/>
        </w:rPr>
        <w:t xml:space="preserve">; kịp thời phát hiện và xử lý nghiêm các vi phạm. </w:t>
      </w:r>
    </w:p>
    <w:p>
      <w:pPr>
        <w:widowControl w:val="0"/>
        <w:ind w:firstLine="720"/>
        <w:jc w:val="both"/>
        <w:rPr>
          <w:b/>
          <w:color w:val="000000" w:themeColor="text1"/>
          <w:szCs w:val="28"/>
          <w:lang w:val="en-US"/>
        </w:rPr>
      </w:pPr>
      <w:r>
        <w:rPr>
          <w:b/>
          <w:color w:val="000000" w:themeColor="text1"/>
          <w:szCs w:val="28"/>
          <w:lang w:val="en-US"/>
        </w:rPr>
        <w:t>6. Sở Y tế</w:t>
      </w:r>
    </w:p>
    <w:p>
      <w:pPr>
        <w:widowControl w:val="0"/>
        <w:ind w:firstLine="720"/>
        <w:jc w:val="both"/>
        <w:rPr>
          <w:color w:val="000000" w:themeColor="text1"/>
          <w:szCs w:val="28"/>
          <w:lang w:val="en-US"/>
        </w:rPr>
      </w:pPr>
      <w:r>
        <w:rPr>
          <w:color w:val="000000" w:themeColor="text1"/>
          <w:szCs w:val="28"/>
          <w:shd w:val="clear" w:color="auto" w:fill="FFFFFF"/>
          <w:lang w:val="en-US"/>
        </w:rPr>
        <w:t xml:space="preserve">Tăng cường quản lý </w:t>
      </w:r>
      <w:r>
        <w:rPr>
          <w:color w:val="000000" w:themeColor="text1"/>
          <w:szCs w:val="28"/>
          <w:shd w:val="clear" w:color="auto" w:fill="FFFFFF"/>
        </w:rPr>
        <w:t xml:space="preserve">các cơ sở dịch vụ thẩm mỹ có sử dụng thuốc, các chất, thiết bị để can thiệp </w:t>
      </w:r>
      <w:r>
        <w:rPr>
          <w:color w:val="000000" w:themeColor="text1"/>
          <w:szCs w:val="28"/>
        </w:rPr>
        <w:t>làm thay đổi nhận dạng</w:t>
      </w:r>
      <w:r>
        <w:rPr>
          <w:color w:val="000000" w:themeColor="text1"/>
          <w:szCs w:val="28"/>
          <w:lang w:val="en-US"/>
        </w:rPr>
        <w:t xml:space="preserve"> của</w:t>
      </w:r>
      <w:r>
        <w:rPr>
          <w:color w:val="000000" w:themeColor="text1"/>
          <w:szCs w:val="28"/>
        </w:rPr>
        <w:t xml:space="preserve"> người</w:t>
      </w:r>
      <w:r>
        <w:rPr>
          <w:color w:val="000000" w:themeColor="text1"/>
          <w:szCs w:val="28"/>
          <w:shd w:val="clear" w:color="auto" w:fill="FFFFFF"/>
        </w:rPr>
        <w:t xml:space="preserve"> (phẫu thuật, thủ thuật, các can thiệp có tiêm, chích, bơm, chiếu tia, sóng, đốt hoặc các can thiệp xâm lấn khác)</w:t>
      </w:r>
      <w:r>
        <w:rPr>
          <w:color w:val="000000" w:themeColor="text1"/>
          <w:szCs w:val="28"/>
          <w:shd w:val="clear" w:color="auto" w:fill="FFFFFF"/>
          <w:lang w:val="en-US"/>
        </w:rPr>
        <w:t>...</w:t>
      </w:r>
      <w:r>
        <w:rPr>
          <w:color w:val="000000" w:themeColor="text1"/>
          <w:szCs w:val="28"/>
          <w:shd w:val="clear" w:color="auto" w:fill="FFFFFF"/>
        </w:rPr>
        <w:t xml:space="preserve"> phải </w:t>
      </w:r>
      <w:r>
        <w:rPr>
          <w:color w:val="000000" w:themeColor="text1"/>
          <w:szCs w:val="28"/>
          <w:shd w:val="clear" w:color="auto" w:fill="FFFFFF"/>
          <w:lang w:val="en-US"/>
        </w:rPr>
        <w:t>đăng ký giấy phép hoạt động đúng quy định của pháp luật</w:t>
      </w:r>
      <w:r>
        <w:rPr>
          <w:color w:val="000000" w:themeColor="text1"/>
          <w:szCs w:val="28"/>
          <w:shd w:val="clear" w:color="auto" w:fill="FFFFFF"/>
        </w:rPr>
        <w:t xml:space="preserve">. </w:t>
      </w:r>
      <w:r>
        <w:rPr>
          <w:color w:val="000000" w:themeColor="text1"/>
          <w:szCs w:val="28"/>
          <w:shd w:val="clear" w:color="auto" w:fill="FFFFFF"/>
          <w:lang w:val="en-US"/>
        </w:rPr>
        <w:t>Tích cực</w:t>
      </w:r>
      <w:r>
        <w:rPr>
          <w:color w:val="000000" w:themeColor="text1"/>
          <w:szCs w:val="28"/>
          <w:shd w:val="clear" w:color="auto" w:fill="FFFFFF"/>
        </w:rPr>
        <w:t xml:space="preserve"> phối hợp với các đơn vị liên quan thanh tra, kiểm tra, xử lý các hành vi vi phạm theo quy định của pháp luật.</w:t>
      </w:r>
    </w:p>
    <w:p>
      <w:pPr>
        <w:widowControl w:val="0"/>
        <w:ind w:firstLine="720"/>
        <w:jc w:val="both"/>
        <w:rPr>
          <w:b/>
          <w:color w:val="000000" w:themeColor="text1"/>
          <w:szCs w:val="28"/>
          <w:lang w:val="en-US"/>
        </w:rPr>
      </w:pPr>
      <w:r>
        <w:rPr>
          <w:b/>
          <w:color w:val="000000" w:themeColor="text1"/>
          <w:szCs w:val="28"/>
          <w:lang w:val="en-US"/>
        </w:rPr>
        <w:t>7. Sở Văn hóa, Thể thao và Du lịch</w:t>
      </w:r>
    </w:p>
    <w:p>
      <w:pPr>
        <w:widowControl w:val="0"/>
        <w:ind w:firstLine="720"/>
        <w:jc w:val="both"/>
        <w:rPr>
          <w:color w:val="000000" w:themeColor="text1"/>
          <w:szCs w:val="28"/>
          <w:lang w:val="en-US"/>
        </w:rPr>
      </w:pPr>
      <w:r>
        <w:rPr>
          <w:color w:val="000000" w:themeColor="text1"/>
          <w:szCs w:val="28"/>
          <w:lang w:val="en-US"/>
        </w:rPr>
        <w:t xml:space="preserve">Tăng cường công tác quản lý nhà nước về văn hóa, du lịch; thực hiện chặt chẽ công tác thẩm định, cấp giấy phép hoạt động và thường xuyên rà soát, đánh giá đúng thực trạng tình hình hoạt động của các dịch vụ văn hóa trên địa bàn, nhất là các cơ sở kinh doanh dịch vụ karaoke, vũ trường và các loại hình kinh doanh có bản chất hoạt động là dịch vụ karaoke, vũ trường nhưng không đăng ký kinh doanh, không cấp phép hoạt động. Nâng cao hiệu quả công tác kiểm tra của ngành để chấn chỉnh, xử lý nghiêm các hành vi vi phạm trong hoạt động kinh doanh dịch vụ karaoke, vũ trường, </w:t>
      </w:r>
      <w:r>
        <w:rPr>
          <w:color w:val="000000" w:themeColor="text1"/>
          <w:spacing w:val="2"/>
          <w:szCs w:val="28"/>
          <w:lang w:val="de-DE"/>
        </w:rPr>
        <w:t>biểu diễn nghệ thuật, văn hoá công cộng tự phát</w:t>
      </w:r>
      <w:r>
        <w:rPr>
          <w:color w:val="000000" w:themeColor="text1"/>
          <w:szCs w:val="28"/>
          <w:lang w:val="en-US"/>
        </w:rPr>
        <w:t xml:space="preserve">. </w:t>
      </w:r>
    </w:p>
    <w:p>
      <w:pPr>
        <w:widowControl w:val="0"/>
        <w:ind w:firstLine="720"/>
        <w:jc w:val="both"/>
        <w:rPr>
          <w:b/>
          <w:bCs/>
          <w:color w:val="000000" w:themeColor="text1"/>
          <w:szCs w:val="28"/>
          <w:lang w:val="en-US"/>
        </w:rPr>
      </w:pPr>
      <w:r>
        <w:rPr>
          <w:b/>
          <w:bCs/>
          <w:color w:val="000000" w:themeColor="text1"/>
          <w:szCs w:val="28"/>
          <w:lang w:val="en-US"/>
        </w:rPr>
        <w:t>8. UBND các huyện, thị xã, thành phố</w:t>
      </w:r>
    </w:p>
    <w:p>
      <w:pPr>
        <w:widowControl w:val="0"/>
        <w:ind w:firstLine="680"/>
        <w:jc w:val="both"/>
        <w:rPr>
          <w:color w:val="000000" w:themeColor="text1"/>
          <w:szCs w:val="28"/>
          <w:lang w:val="en-US"/>
        </w:rPr>
      </w:pPr>
      <w:r>
        <w:rPr>
          <w:color w:val="000000" w:themeColor="text1"/>
          <w:szCs w:val="28"/>
          <w:lang w:val="en-US"/>
        </w:rPr>
        <w:t>Tăng cường công tác quản lý nhà nước đối với hoạt động kinh doanh có điều kiện về ANTT trên địa bàn; phối hợp chặt chẽ với lực lượng Công an tổ chức thanh tra, kiểm tra, phòng ngừa, đấu tranh, ngăn chặn, xử lý nghiêm các hành vi vi phạm. Đẩy mạnh công tác tuyên truyền phổ biến, giáo dục pháp luật cho người dân và doanh nghiệp. Phát huy hiệu quả vai trò của quần chúng nhân dân trong đấu tranh với các loại tội phạm, vi phạm pháp luật.</w:t>
      </w:r>
    </w:p>
    <w:p>
      <w:pPr>
        <w:spacing w:after="60"/>
        <w:ind w:firstLine="720"/>
        <w:jc w:val="both"/>
        <w:rPr>
          <w:color w:val="000000" w:themeColor="text1"/>
          <w:szCs w:val="28"/>
          <w:lang w:val="en-US"/>
        </w:rPr>
      </w:pPr>
      <w:r>
        <w:rPr>
          <w:color w:val="000000" w:themeColor="text1"/>
          <w:szCs w:val="28"/>
        </w:rPr>
        <w:t>Ban Pháp chế kính trình HĐND tỉnh xem xét, quyết định.</w:t>
      </w:r>
      <w:r>
        <w:rPr>
          <w:color w:val="000000" w:themeColor="text1"/>
          <w:szCs w:val="28"/>
          <w:lang w:val="en-US"/>
        </w:rPr>
        <w:t>/</w:t>
      </w:r>
    </w:p>
    <w:p>
      <w:pPr>
        <w:ind w:firstLine="720"/>
        <w:jc w:val="both"/>
        <w:rPr>
          <w:color w:val="000000" w:themeColor="text1"/>
          <w:szCs w:val="28"/>
          <w:lang w:val="en-US"/>
        </w:rPr>
      </w:pPr>
    </w:p>
    <w:tbl>
      <w:tblPr>
        <w:tblW w:w="9448" w:type="dxa"/>
        <w:tblLook w:val="01E0" w:firstRow="1" w:lastRow="1" w:firstColumn="1" w:lastColumn="1" w:noHBand="0" w:noVBand="0"/>
      </w:tblPr>
      <w:tblGrid>
        <w:gridCol w:w="4718"/>
        <w:gridCol w:w="4730"/>
      </w:tblGrid>
      <w:tr>
        <w:trPr>
          <w:trHeight w:val="3160"/>
        </w:trPr>
        <w:tc>
          <w:tcPr>
            <w:tcW w:w="4718" w:type="dxa"/>
            <w:shd w:val="clear" w:color="auto" w:fill="auto"/>
          </w:tcPr>
          <w:p>
            <w:pPr>
              <w:jc w:val="both"/>
              <w:rPr>
                <w:b/>
                <w:i/>
                <w:color w:val="000000" w:themeColor="text1"/>
                <w:sz w:val="22"/>
                <w:szCs w:val="22"/>
                <w:lang w:val="hr-HR"/>
              </w:rPr>
            </w:pPr>
            <w:r>
              <w:rPr>
                <w:b/>
                <w:i/>
                <w:iCs/>
                <w:color w:val="000000" w:themeColor="text1"/>
                <w:sz w:val="24"/>
              </w:rPr>
              <w:t>N</w:t>
            </w:r>
            <w:r>
              <w:rPr>
                <w:b/>
                <w:i/>
                <w:iCs/>
                <w:color w:val="000000" w:themeColor="text1"/>
                <w:sz w:val="24"/>
                <w:lang w:val="en-US"/>
              </w:rPr>
              <w:t>ơi nh</w:t>
            </w:r>
            <w:r>
              <w:rPr>
                <w:b/>
                <w:i/>
                <w:iCs/>
                <w:color w:val="000000" w:themeColor="text1"/>
                <w:sz w:val="24"/>
              </w:rPr>
              <w:t>ận</w:t>
            </w:r>
            <w:r>
              <w:rPr>
                <w:b/>
                <w:i/>
                <w:iCs/>
                <w:color w:val="000000" w:themeColor="text1"/>
                <w:sz w:val="24"/>
                <w:lang w:val="hr-HR"/>
              </w:rPr>
              <w:t>:</w:t>
            </w:r>
            <w:r>
              <w:rPr>
                <w:b/>
                <w:i/>
                <w:color w:val="000000" w:themeColor="text1"/>
                <w:sz w:val="24"/>
                <w:lang w:val="hr-HR"/>
              </w:rPr>
              <w:tab/>
            </w:r>
            <w:r>
              <w:rPr>
                <w:b/>
                <w:i/>
                <w:color w:val="000000" w:themeColor="text1"/>
                <w:sz w:val="22"/>
                <w:szCs w:val="22"/>
                <w:lang w:val="hr-HR"/>
              </w:rPr>
              <w:tab/>
            </w:r>
            <w:r>
              <w:rPr>
                <w:b/>
                <w:i/>
                <w:color w:val="000000" w:themeColor="text1"/>
                <w:sz w:val="22"/>
                <w:szCs w:val="22"/>
                <w:lang w:val="hr-HR"/>
              </w:rPr>
              <w:tab/>
            </w:r>
          </w:p>
          <w:p>
            <w:pPr>
              <w:jc w:val="both"/>
              <w:rPr>
                <w:color w:val="000000" w:themeColor="text1"/>
                <w:sz w:val="22"/>
                <w:szCs w:val="22"/>
                <w:lang w:val="hr-HR"/>
              </w:rPr>
            </w:pPr>
            <w:r>
              <w:rPr>
                <w:color w:val="000000" w:themeColor="text1"/>
                <w:sz w:val="22"/>
                <w:szCs w:val="22"/>
                <w:lang w:val="hr-HR"/>
              </w:rPr>
              <w:t>- Đ/c Bí thư Tỉnh ủy, Chủ tịch HĐND tỉnh (để b/c);</w:t>
            </w:r>
          </w:p>
          <w:p>
            <w:pPr>
              <w:jc w:val="both"/>
              <w:rPr>
                <w:color w:val="000000" w:themeColor="text1"/>
                <w:sz w:val="22"/>
                <w:szCs w:val="22"/>
                <w:lang w:val="hr-HR"/>
              </w:rPr>
            </w:pPr>
            <w:r>
              <w:rPr>
                <w:color w:val="000000" w:themeColor="text1"/>
                <w:sz w:val="22"/>
                <w:szCs w:val="22"/>
                <w:lang w:val="hr-HR"/>
              </w:rPr>
              <w:t>- Thường trực HĐND tỉnh (để b/c);</w:t>
            </w:r>
          </w:p>
          <w:p>
            <w:pPr>
              <w:jc w:val="both"/>
              <w:rPr>
                <w:color w:val="000000" w:themeColor="text1"/>
                <w:sz w:val="22"/>
                <w:szCs w:val="22"/>
                <w:lang w:val="hr-HR"/>
              </w:rPr>
            </w:pPr>
            <w:r>
              <w:rPr>
                <w:color w:val="000000" w:themeColor="text1"/>
                <w:sz w:val="22"/>
                <w:szCs w:val="22"/>
                <w:lang w:val="hr-HR"/>
              </w:rPr>
              <w:t>- UBND tỉnh;</w:t>
            </w:r>
          </w:p>
          <w:p>
            <w:pPr>
              <w:jc w:val="both"/>
              <w:rPr>
                <w:color w:val="000000" w:themeColor="text1"/>
                <w:sz w:val="22"/>
                <w:szCs w:val="22"/>
                <w:lang w:val="hr-HR"/>
              </w:rPr>
            </w:pPr>
            <w:r>
              <w:rPr>
                <w:color w:val="000000" w:themeColor="text1"/>
                <w:sz w:val="22"/>
                <w:szCs w:val="22"/>
                <w:lang w:val="hr-HR"/>
              </w:rPr>
              <w:t>- Công an tỉnh;</w:t>
            </w:r>
          </w:p>
          <w:p>
            <w:pPr>
              <w:jc w:val="both"/>
              <w:rPr>
                <w:color w:val="000000" w:themeColor="text1"/>
                <w:sz w:val="22"/>
                <w:szCs w:val="22"/>
                <w:lang w:val="hr-HR"/>
              </w:rPr>
            </w:pPr>
            <w:r>
              <w:rPr>
                <w:color w:val="000000" w:themeColor="text1"/>
                <w:sz w:val="22"/>
                <w:szCs w:val="22"/>
                <w:lang w:val="hr-HR"/>
              </w:rPr>
              <w:t xml:space="preserve">- Các sở: Kế hoạch và Đầu tư, Công Thương, Y tế,  </w:t>
            </w:r>
          </w:p>
          <w:p>
            <w:pPr>
              <w:jc w:val="both"/>
              <w:rPr>
                <w:color w:val="000000" w:themeColor="text1"/>
                <w:sz w:val="22"/>
                <w:szCs w:val="22"/>
                <w:lang w:val="hr-HR"/>
              </w:rPr>
            </w:pPr>
            <w:r>
              <w:rPr>
                <w:color w:val="000000" w:themeColor="text1"/>
                <w:sz w:val="22"/>
                <w:szCs w:val="22"/>
                <w:lang w:val="hr-HR"/>
              </w:rPr>
              <w:t xml:space="preserve">  Văn hóa, Thể thao và Du lich;</w:t>
            </w:r>
          </w:p>
          <w:p>
            <w:pPr>
              <w:jc w:val="both"/>
              <w:rPr>
                <w:color w:val="000000" w:themeColor="text1"/>
                <w:sz w:val="20"/>
                <w:szCs w:val="20"/>
                <w:lang w:val="hr-HR"/>
              </w:rPr>
            </w:pPr>
            <w:r>
              <w:rPr>
                <w:color w:val="000000" w:themeColor="text1"/>
                <w:sz w:val="22"/>
                <w:szCs w:val="22"/>
                <w:lang w:val="hr-HR"/>
              </w:rPr>
              <w:t xml:space="preserve">- </w:t>
            </w:r>
            <w:r>
              <w:rPr>
                <w:color w:val="000000" w:themeColor="text1"/>
                <w:sz w:val="20"/>
                <w:szCs w:val="20"/>
                <w:lang w:val="hr-HR"/>
              </w:rPr>
              <w:t>UBND các huyện, thị xã, thành phố;</w:t>
            </w:r>
          </w:p>
          <w:p>
            <w:pPr>
              <w:jc w:val="both"/>
              <w:rPr>
                <w:color w:val="000000" w:themeColor="text1"/>
                <w:sz w:val="26"/>
                <w:lang w:val="hr-HR"/>
              </w:rPr>
            </w:pPr>
            <w:r>
              <w:rPr>
                <w:color w:val="000000" w:themeColor="text1"/>
                <w:sz w:val="22"/>
                <w:szCs w:val="22"/>
                <w:lang w:val="hr-HR"/>
              </w:rPr>
              <w:t>- Công an các huyện, thị xã, thành phố;</w:t>
            </w:r>
            <w:r>
              <w:rPr>
                <w:color w:val="000000" w:themeColor="text1"/>
                <w:sz w:val="26"/>
                <w:szCs w:val="22"/>
                <w:lang w:val="hr-HR"/>
              </w:rPr>
              <w:tab/>
            </w:r>
            <w:r>
              <w:rPr>
                <w:color w:val="000000" w:themeColor="text1"/>
                <w:sz w:val="26"/>
                <w:szCs w:val="22"/>
                <w:lang w:val="hr-HR"/>
              </w:rPr>
              <w:tab/>
            </w:r>
          </w:p>
          <w:p>
            <w:pPr>
              <w:jc w:val="both"/>
              <w:rPr>
                <w:color w:val="000000" w:themeColor="text1"/>
                <w:szCs w:val="28"/>
                <w:lang w:val="hr-HR"/>
              </w:rPr>
            </w:pPr>
            <w:r>
              <w:rPr>
                <w:color w:val="000000" w:themeColor="text1"/>
                <w:sz w:val="22"/>
                <w:szCs w:val="22"/>
                <w:lang w:val="hr-HR"/>
              </w:rPr>
              <w:t>- Lưu: VT, PC.</w:t>
            </w:r>
          </w:p>
        </w:tc>
        <w:tc>
          <w:tcPr>
            <w:tcW w:w="4730" w:type="dxa"/>
            <w:shd w:val="clear" w:color="auto" w:fill="auto"/>
          </w:tcPr>
          <w:p>
            <w:pPr>
              <w:jc w:val="center"/>
              <w:rPr>
                <w:b/>
                <w:color w:val="000000" w:themeColor="text1"/>
                <w:sz w:val="26"/>
                <w:szCs w:val="26"/>
                <w:lang w:val="hr-HR"/>
              </w:rPr>
            </w:pPr>
            <w:r>
              <w:rPr>
                <w:b/>
                <w:color w:val="000000" w:themeColor="text1"/>
                <w:sz w:val="26"/>
                <w:szCs w:val="26"/>
              </w:rPr>
              <w:t>TM</w:t>
            </w:r>
            <w:r>
              <w:rPr>
                <w:b/>
                <w:color w:val="000000" w:themeColor="text1"/>
                <w:sz w:val="26"/>
                <w:szCs w:val="26"/>
                <w:lang w:val="hr-HR"/>
              </w:rPr>
              <w:t xml:space="preserve">. </w:t>
            </w:r>
            <w:r>
              <w:rPr>
                <w:b/>
                <w:color w:val="000000" w:themeColor="text1"/>
                <w:sz w:val="26"/>
                <w:szCs w:val="26"/>
              </w:rPr>
              <w:t>BAN</w:t>
            </w:r>
            <w:r>
              <w:rPr>
                <w:b/>
                <w:color w:val="000000" w:themeColor="text1"/>
                <w:sz w:val="26"/>
                <w:szCs w:val="26"/>
                <w:lang w:val="en-US"/>
              </w:rPr>
              <w:t xml:space="preserve"> </w:t>
            </w:r>
            <w:r>
              <w:rPr>
                <w:b/>
                <w:color w:val="000000" w:themeColor="text1"/>
                <w:sz w:val="26"/>
                <w:szCs w:val="26"/>
              </w:rPr>
              <w:t>PH</w:t>
            </w:r>
            <w:r>
              <w:rPr>
                <w:b/>
                <w:color w:val="000000" w:themeColor="text1"/>
                <w:sz w:val="26"/>
                <w:szCs w:val="26"/>
                <w:lang w:val="hr-HR"/>
              </w:rPr>
              <w:t>Á</w:t>
            </w:r>
            <w:r>
              <w:rPr>
                <w:b/>
                <w:color w:val="000000" w:themeColor="text1"/>
                <w:sz w:val="26"/>
                <w:szCs w:val="26"/>
              </w:rPr>
              <w:t>P</w:t>
            </w:r>
            <w:r>
              <w:rPr>
                <w:b/>
                <w:color w:val="000000" w:themeColor="text1"/>
                <w:sz w:val="26"/>
                <w:szCs w:val="26"/>
                <w:lang w:val="en-US"/>
              </w:rPr>
              <w:t xml:space="preserve"> </w:t>
            </w:r>
            <w:r>
              <w:rPr>
                <w:b/>
                <w:color w:val="000000" w:themeColor="text1"/>
                <w:sz w:val="26"/>
                <w:szCs w:val="26"/>
              </w:rPr>
              <w:t>CHẾ</w:t>
            </w:r>
          </w:p>
          <w:p>
            <w:pPr>
              <w:tabs>
                <w:tab w:val="left" w:pos="1095"/>
                <w:tab w:val="center" w:pos="2256"/>
              </w:tabs>
              <w:jc w:val="center"/>
              <w:rPr>
                <w:b/>
                <w:color w:val="000000" w:themeColor="text1"/>
                <w:sz w:val="26"/>
                <w:szCs w:val="26"/>
                <w:lang w:val="en-US"/>
              </w:rPr>
            </w:pPr>
            <w:r>
              <w:rPr>
                <w:b/>
                <w:color w:val="000000" w:themeColor="text1"/>
                <w:sz w:val="26"/>
                <w:szCs w:val="26"/>
              </w:rPr>
              <w:t>TRƯỞNG</w:t>
            </w:r>
            <w:r>
              <w:rPr>
                <w:b/>
                <w:color w:val="000000" w:themeColor="text1"/>
                <w:sz w:val="26"/>
                <w:szCs w:val="26"/>
                <w:lang w:val="en-US"/>
              </w:rPr>
              <w:t xml:space="preserve"> </w:t>
            </w:r>
            <w:r>
              <w:rPr>
                <w:b/>
                <w:color w:val="000000" w:themeColor="text1"/>
                <w:sz w:val="26"/>
                <w:szCs w:val="26"/>
              </w:rPr>
              <w:t>BAN</w:t>
            </w:r>
          </w:p>
          <w:p>
            <w:pPr>
              <w:jc w:val="center"/>
              <w:rPr>
                <w:b/>
                <w:color w:val="000000" w:themeColor="text1"/>
                <w:szCs w:val="28"/>
                <w:lang w:val="en-US"/>
              </w:rPr>
            </w:pPr>
          </w:p>
          <w:p>
            <w:pPr>
              <w:jc w:val="center"/>
              <w:rPr>
                <w:b/>
                <w:color w:val="000000" w:themeColor="text1"/>
                <w:szCs w:val="28"/>
                <w:lang w:val="en-US"/>
              </w:rPr>
            </w:pPr>
          </w:p>
          <w:p>
            <w:pPr>
              <w:jc w:val="center"/>
              <w:rPr>
                <w:b/>
                <w:color w:val="000000" w:themeColor="text1"/>
                <w:szCs w:val="28"/>
                <w:lang w:val="en-US"/>
              </w:rPr>
            </w:pPr>
          </w:p>
          <w:p>
            <w:pPr>
              <w:jc w:val="center"/>
              <w:rPr>
                <w:b/>
                <w:color w:val="000000" w:themeColor="text1"/>
                <w:szCs w:val="28"/>
                <w:lang w:val="en-US"/>
              </w:rPr>
            </w:pPr>
          </w:p>
          <w:p>
            <w:pPr>
              <w:spacing w:before="240"/>
              <w:jc w:val="center"/>
              <w:rPr>
                <w:b/>
                <w:color w:val="000000" w:themeColor="text1"/>
                <w:szCs w:val="28"/>
                <w:lang w:val="en-US"/>
              </w:rPr>
            </w:pPr>
          </w:p>
          <w:p>
            <w:pPr>
              <w:jc w:val="center"/>
              <w:rPr>
                <w:b/>
                <w:color w:val="000000" w:themeColor="text1"/>
                <w:szCs w:val="28"/>
                <w:lang w:val="en-US"/>
              </w:rPr>
            </w:pPr>
          </w:p>
          <w:p>
            <w:pPr>
              <w:jc w:val="center"/>
              <w:rPr>
                <w:b/>
                <w:color w:val="000000" w:themeColor="text1"/>
                <w:sz w:val="6"/>
                <w:szCs w:val="28"/>
                <w:lang w:val="en-US"/>
              </w:rPr>
            </w:pPr>
            <w:r>
              <w:rPr>
                <w:b/>
                <w:color w:val="000000" w:themeColor="text1"/>
                <w:szCs w:val="28"/>
                <w:lang w:val="en-US"/>
              </w:rPr>
              <w:t>Nguyễn Ngọc Tiến</w:t>
            </w:r>
            <w:r>
              <w:rPr>
                <w:b/>
                <w:color w:val="000000" w:themeColor="text1"/>
                <w:sz w:val="6"/>
                <w:szCs w:val="28"/>
                <w:lang w:val="en-US"/>
              </w:rPr>
              <w:t xml:space="preserve">                   </w:t>
            </w:r>
          </w:p>
        </w:tc>
      </w:tr>
    </w:tbl>
    <w:p>
      <w:pPr>
        <w:widowControl w:val="0"/>
        <w:ind w:firstLine="720"/>
        <w:jc w:val="both"/>
        <w:rPr>
          <w:b/>
          <w:bCs/>
          <w:color w:val="000000" w:themeColor="text1"/>
          <w:szCs w:val="28"/>
          <w:lang w:val="en-US"/>
        </w:rPr>
        <w:sectPr>
          <w:headerReference w:type="even" r:id="rId8"/>
          <w:headerReference w:type="default" r:id="rId9"/>
          <w:pgSz w:w="11909" w:h="16834" w:code="9"/>
          <w:pgMar w:top="1134" w:right="1134" w:bottom="1134" w:left="1701" w:header="720" w:footer="720" w:gutter="0"/>
          <w:cols w:space="720"/>
          <w:titlePg/>
          <w:docGrid w:linePitch="381"/>
        </w:sectPr>
      </w:pPr>
      <w:r>
        <w:rPr>
          <w:b/>
          <w:bCs/>
          <w:color w:val="000000" w:themeColor="text1"/>
          <w:szCs w:val="28"/>
          <w:lang w:val="en-US"/>
        </w:rPr>
        <w:t xml:space="preserve">   </w:t>
      </w:r>
    </w:p>
    <w:p>
      <w:pPr>
        <w:widowControl w:val="0"/>
        <w:jc w:val="center"/>
        <w:rPr>
          <w:b/>
          <w:bCs/>
          <w:color w:val="000000" w:themeColor="text1"/>
          <w:szCs w:val="28"/>
          <w:lang w:val="en-US"/>
        </w:rPr>
      </w:pPr>
      <w:r>
        <w:rPr>
          <w:b/>
          <w:bCs/>
          <w:color w:val="000000" w:themeColor="text1"/>
          <w:szCs w:val="28"/>
          <w:lang w:val="en-US"/>
        </w:rPr>
        <w:lastRenderedPageBreak/>
        <w:t>Phụ lục</w:t>
      </w:r>
    </w:p>
    <w:p>
      <w:pPr>
        <w:widowControl w:val="0"/>
        <w:jc w:val="center"/>
        <w:rPr>
          <w:b/>
          <w:bCs/>
          <w:color w:val="000000" w:themeColor="text1"/>
          <w:sz w:val="26"/>
          <w:szCs w:val="26"/>
          <w:lang w:val="en-US"/>
        </w:rPr>
      </w:pPr>
      <w:r>
        <w:rPr>
          <w:b/>
          <w:bCs/>
          <w:color w:val="000000" w:themeColor="text1"/>
          <w:sz w:val="26"/>
          <w:szCs w:val="26"/>
          <w:lang w:val="en-US"/>
        </w:rPr>
        <w:t>MỘT SỐ KHÓ KHĂN, VƯỚNG MẮC</w:t>
      </w:r>
    </w:p>
    <w:p>
      <w:pPr>
        <w:widowControl w:val="0"/>
        <w:jc w:val="center"/>
        <w:rPr>
          <w:bCs/>
          <w:i/>
          <w:color w:val="000000" w:themeColor="text1"/>
          <w:sz w:val="26"/>
          <w:szCs w:val="26"/>
          <w:lang w:val="en-US"/>
        </w:rPr>
      </w:pPr>
      <w:r>
        <w:rPr>
          <w:bCs/>
          <w:i/>
          <w:color w:val="000000" w:themeColor="text1"/>
          <w:sz w:val="26"/>
          <w:szCs w:val="26"/>
          <w:lang w:val="en-US"/>
        </w:rPr>
        <w:t>(Kèm theo Báo cáo số          /BC-PC ngày 24/5/2024 của Ban Pháp chế HĐND tỉnh)</w:t>
      </w:r>
    </w:p>
    <w:p>
      <w:pPr>
        <w:widowControl w:val="0"/>
        <w:spacing w:before="360"/>
        <w:ind w:firstLine="720"/>
        <w:jc w:val="both"/>
        <w:rPr>
          <w:color w:val="000000" w:themeColor="text1"/>
          <w:szCs w:val="28"/>
        </w:rPr>
      </w:pPr>
      <w:r>
        <w:rPr>
          <w:bCs/>
          <w:i/>
          <w:noProof/>
          <w:color w:val="000000" w:themeColor="text1"/>
          <w:sz w:val="26"/>
          <w:szCs w:val="26"/>
          <w:lang w:val="en-US" w:eastAsia="en-US"/>
        </w:rPr>
        <mc:AlternateContent>
          <mc:Choice Requires="wps">
            <w:drawing>
              <wp:anchor distT="0" distB="0" distL="114300" distR="114300" simplePos="0" relativeHeight="251663360" behindDoc="0" locked="0" layoutInCell="1" allowOverlap="1">
                <wp:simplePos x="0" y="0"/>
                <wp:positionH relativeFrom="column">
                  <wp:posOffset>2226735</wp:posOffset>
                </wp:positionH>
                <wp:positionV relativeFrom="paragraph">
                  <wp:posOffset>47529</wp:posOffset>
                </wp:positionV>
                <wp:extent cx="1315233"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3152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28C4F1"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75.35pt,3.75pt" to="278.9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" strokecolor="black [3200]" strokeweight=".5pt">
                <v:stroke joinstyle="miter"/>
              </v:line>
            </w:pict>
          </mc:Fallback>
        </mc:AlternateContent>
      </w:r>
      <w:r>
        <w:rPr>
          <w:color w:val="000000" w:themeColor="text1"/>
          <w:szCs w:val="28"/>
        </w:rPr>
        <w:t>Quy định của pháp luật còn có một số sơ hở, bất cập chưa được kịp thời điều chỉnh, bổ sung, bao gồm quy định về công tác quản lý và</w:t>
      </w:r>
      <w:r>
        <w:rPr>
          <w:color w:val="000000" w:themeColor="text1"/>
          <w:szCs w:val="28"/>
          <w:lang w:val="en-US"/>
        </w:rPr>
        <w:t xml:space="preserve"> </w:t>
      </w:r>
      <w:r>
        <w:rPr>
          <w:color w:val="000000" w:themeColor="text1"/>
          <w:szCs w:val="28"/>
        </w:rPr>
        <w:t xml:space="preserve">công tác xử lý, </w:t>
      </w:r>
      <w:r>
        <w:rPr>
          <w:color w:val="000000" w:themeColor="text1"/>
          <w:szCs w:val="28"/>
          <w:lang w:val="en-US"/>
        </w:rPr>
        <w:t>cụ thể là:</w:t>
      </w:r>
    </w:p>
    <w:p>
      <w:pPr>
        <w:ind w:firstLine="720"/>
        <w:jc w:val="both"/>
        <w:rPr>
          <w:color w:val="000000" w:themeColor="text1"/>
          <w:szCs w:val="28"/>
        </w:rPr>
      </w:pPr>
      <w:r>
        <w:rPr>
          <w:b/>
          <w:color w:val="000000" w:themeColor="text1"/>
          <w:szCs w:val="28"/>
          <w:lang w:val="en-US"/>
        </w:rPr>
        <w:t>1.</w:t>
      </w:r>
      <w:r>
        <w:rPr>
          <w:color w:val="000000" w:themeColor="text1"/>
          <w:szCs w:val="28"/>
        </w:rPr>
        <w:t xml:space="preserve"> Một số CSKD ngành, nghề kinh doanh có sử dụng VLNCN có dấu hiệu nghi vấn hoạt động vi phạm pháp luật, tội phạm (mua bán trái phép VLNCN, nhất là kíp nổ; khai thác khoáng sản ngoài phạm vi mốc giới; khai thác vượt quá trữ lượng; có dấu hiệu chế tạo trái phép VLNCN…) tuy nhiên các quy định của pháp luật chưa chặt chẽ (không có quy định giới hạn số lượng kíp nổ tương ứng theo số lượng thuốc nổ), lực lượng Cảnh sát QLHC về TTXH không có chức năng và phương tiện kỹ thuật để xác định mốc giới khai thác, các cơ sở có hoạt động vi phạm thường hoạt động chủ yếu vào ban đêm, có nhiều biện pháp cảnh giới gây khó khăn cho công tác phòng ngừa, đấu tranh của lực lượng chức năng.</w:t>
      </w:r>
    </w:p>
    <w:p>
      <w:pPr>
        <w:ind w:firstLine="720"/>
        <w:jc w:val="both"/>
        <w:rPr>
          <w:rFonts w:eastAsia="Times New Roman"/>
          <w:color w:val="000000" w:themeColor="text1"/>
          <w:szCs w:val="28"/>
          <w:lang w:eastAsia="vi-VN"/>
        </w:rPr>
      </w:pPr>
      <w:r>
        <w:rPr>
          <w:b/>
          <w:color w:val="000000" w:themeColor="text1"/>
          <w:szCs w:val="28"/>
          <w:lang w:val="en-US"/>
        </w:rPr>
        <w:t>2.</w:t>
      </w:r>
      <w:r>
        <w:rPr>
          <w:color w:val="000000" w:themeColor="text1"/>
          <w:szCs w:val="28"/>
        </w:rPr>
        <w:t xml:space="preserve"> Trong lĩnh vực ngành nghề kinh doanh DVCĐ, p</w:t>
      </w:r>
      <w:r>
        <w:rPr>
          <w:rFonts w:eastAsia="Times New Roman"/>
          <w:color w:val="000000" w:themeColor="text1"/>
          <w:szCs w:val="28"/>
          <w:lang w:eastAsia="vi-VN"/>
        </w:rPr>
        <w:t>háp luật không có quy định cụ thể về hợp đồng cầm cố nên mỗi cơ sở tự soạn một mẫu hợp đồng khác nhau và cơ bản không ghi lãi suất cầm cố tài sản. Đối với hợp đồng cầm cố có ghi lãi suất, bên cạnh lãi suất ghi trong hợp đồng còn có thêm các phụ phí như: phí thẩm định điều kiện cho vay; phí bảo quản tài sản, nếu cộng tất cả các loại phí này vào sẽ vượt quá 20%/năm của khoản tiền vay, thậm chí gấp 5 lần trở lên mức lãi suất cao nhất quy định trong Bộ luật dân sự, tuy nhiên pháp luật chưa có quy định về gộp chung các khoản lãi, phí vào để tính lãi suất khoản tiền vay, khó khăn trong việc xử lý hành vi: kinh doanh dịch vụ cầm đồ cho vay tiền có cầm cố tài sản nhưng lãi suất cho vay vượt quá tỷ lệ lãi suất theo quy định của Bộ luật Dân sự hoặc tội cho vay nặng lãi trong giao dịch dân sự.</w:t>
      </w:r>
    </w:p>
    <w:p>
      <w:pPr>
        <w:tabs>
          <w:tab w:val="left" w:pos="990"/>
        </w:tabs>
        <w:ind w:firstLine="709"/>
        <w:jc w:val="both"/>
        <w:rPr>
          <w:bCs/>
          <w:color w:val="000000" w:themeColor="text1"/>
          <w:szCs w:val="28"/>
        </w:rPr>
      </w:pPr>
      <w:r>
        <w:rPr>
          <w:rFonts w:eastAsia="Times New Roman"/>
          <w:b/>
          <w:color w:val="000000" w:themeColor="text1"/>
          <w:szCs w:val="28"/>
          <w:lang w:val="en-US" w:eastAsia="vi-VN"/>
        </w:rPr>
        <w:t>3.</w:t>
      </w:r>
      <w:r>
        <w:rPr>
          <w:rFonts w:eastAsia="Times New Roman"/>
          <w:color w:val="000000" w:themeColor="text1"/>
          <w:szCs w:val="28"/>
          <w:lang w:eastAsia="vi-VN"/>
        </w:rPr>
        <w:t xml:space="preserve"> M</w:t>
      </w:r>
      <w:r>
        <w:rPr>
          <w:bCs/>
          <w:color w:val="000000" w:themeColor="text1"/>
          <w:szCs w:val="28"/>
        </w:rPr>
        <w:t xml:space="preserve">ột số quy định về PCCC chưa phù hợp với thực tiễn; tiêu chí, tiêu chuẩn, điều kiện quá cao; quy hoạch hạ tầng không đồng bộ; kinh phí sửa chữa lớn và một số tồn tại mang tính lịch sử khó giải quyết dẫn đến việc tháo gỡ, khắc phục các tồn tại, thiếu sót về quản lý nhà nước trong lĩnh vực PCCC đối với cơ sở kinh doanh có điều kiện về ANTT gặp nhiều khó khăn. </w:t>
      </w:r>
    </w:p>
    <w:p>
      <w:pPr>
        <w:ind w:firstLine="720"/>
        <w:jc w:val="both"/>
        <w:rPr>
          <w:rFonts w:eastAsia="Times New Roman"/>
          <w:color w:val="000000" w:themeColor="text1"/>
          <w:szCs w:val="28"/>
          <w:lang w:eastAsia="vi-VN"/>
        </w:rPr>
      </w:pPr>
      <w:r>
        <w:rPr>
          <w:rFonts w:eastAsia="Times New Roman"/>
          <w:b/>
          <w:color w:val="000000" w:themeColor="text1"/>
          <w:szCs w:val="28"/>
          <w:lang w:val="en-US" w:eastAsia="vi-VN"/>
        </w:rPr>
        <w:t>4.</w:t>
      </w:r>
      <w:r>
        <w:rPr>
          <w:rFonts w:eastAsia="Times New Roman"/>
          <w:color w:val="000000" w:themeColor="text1"/>
          <w:szCs w:val="28"/>
          <w:lang w:eastAsia="vi-VN"/>
        </w:rPr>
        <w:t xml:space="preserve"> Một số quy định của pháp luật liên quan đến công tác quản lý chưa cụ thể, gây khó hiểu như khái niệm dịch vụ phẫu thuật thẩm mỹ trong Nghị định 96/2016/NĐ-CP; chế tài xử lý vi phạm về văn hoá mang tính trừu tượng, khó xác định vi phạm (ví dụ hành vi ăn mặc trang phục phản cảm - rất khó để xác định tính phản cảm).</w:t>
      </w:r>
    </w:p>
    <w:p>
      <w:pPr>
        <w:ind w:firstLine="720"/>
        <w:jc w:val="both"/>
        <w:rPr>
          <w:color w:val="000000" w:themeColor="text1"/>
          <w:sz w:val="26"/>
          <w:szCs w:val="26"/>
          <w:lang w:val="en-US"/>
        </w:rPr>
      </w:pPr>
      <w:r>
        <w:rPr>
          <w:rFonts w:eastAsia="Times New Roman"/>
          <w:b/>
          <w:color w:val="000000" w:themeColor="text1"/>
          <w:szCs w:val="28"/>
          <w:lang w:val="en-US" w:eastAsia="vi-VN"/>
        </w:rPr>
        <w:t>5.</w:t>
      </w:r>
      <w:r>
        <w:rPr>
          <w:rFonts w:eastAsia="Times New Roman"/>
          <w:color w:val="000000" w:themeColor="text1"/>
          <w:szCs w:val="28"/>
          <w:lang w:val="en-US" w:eastAsia="vi-VN"/>
        </w:rPr>
        <w:t xml:space="preserve"> </w:t>
      </w:r>
      <w:r>
        <w:rPr>
          <w:rFonts w:eastAsia="Times New Roman"/>
          <w:color w:val="000000" w:themeColor="text1"/>
          <w:szCs w:val="28"/>
          <w:lang w:eastAsia="vi-VN"/>
        </w:rPr>
        <w:t>Thủ đoạn của các cơ sở kinh doanh ngày càng tinh vi, hoạt động có tổ chức, lợi dụng tối đa sơ hở của pháp luật để hoạt động vi phạm pháp luật</w:t>
      </w:r>
      <w:r>
        <w:rPr>
          <w:rFonts w:eastAsia="Times New Roman"/>
          <w:color w:val="000000" w:themeColor="text1"/>
          <w:szCs w:val="28"/>
          <w:lang w:val="en-US" w:eastAsia="vi-VN"/>
        </w:rPr>
        <w:t xml:space="preserve">, làm </w:t>
      </w:r>
      <w:r>
        <w:rPr>
          <w:rFonts w:eastAsia="Times New Roman"/>
          <w:color w:val="000000" w:themeColor="text1"/>
          <w:szCs w:val="28"/>
          <w:lang w:eastAsia="vi-VN"/>
        </w:rPr>
        <w:t xml:space="preserve">phát sinh các phương thức, thủ đoạn mới khó đấu tranh, xử lý, </w:t>
      </w:r>
      <w:r>
        <w:rPr>
          <w:rFonts w:eastAsia="Times New Roman"/>
          <w:color w:val="000000" w:themeColor="text1"/>
          <w:szCs w:val="28"/>
          <w:lang w:val="en-US" w:eastAsia="vi-VN"/>
        </w:rPr>
        <w:t>như</w:t>
      </w:r>
      <w:r>
        <w:rPr>
          <w:rFonts w:eastAsia="Times New Roman"/>
          <w:color w:val="000000" w:themeColor="text1"/>
          <w:szCs w:val="28"/>
          <w:lang w:eastAsia="vi-VN"/>
        </w:rPr>
        <w:t xml:space="preserve"> hoạt động cho vay tín chấp, vay tiêu dùng trả góp, các hình thức cho vay online (các trang web, app online) (là các hình thức kinh doanh dịch vụ tài chính, không thuộc diện quản lý kinh doanh dịch vụ cầm đồ).</w:t>
      </w:r>
      <w:r>
        <w:rPr>
          <w:rFonts w:eastAsia="Times New Roman"/>
          <w:color w:val="000000" w:themeColor="text1"/>
          <w:szCs w:val="28"/>
          <w:lang w:val="en-US" w:eastAsia="vi-VN"/>
        </w:rPr>
        <w:t>/.</w:t>
      </w:r>
    </w:p>
    <w:sectPr>
      <w:pgSz w:w="11909" w:h="16834"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ootnoteText"/>
        <w:jc w:val="both"/>
        <w:rPr>
          <w:color w:val="000000" w:themeColor="text1"/>
          <w:lang w:val="en-US"/>
        </w:rPr>
      </w:pPr>
      <w:r>
        <w:rPr>
          <w:rStyle w:val="FootnoteReference"/>
          <w:color w:val="000000" w:themeColor="text1"/>
        </w:rPr>
        <w:footnoteRef/>
      </w:r>
      <w:r>
        <w:rPr>
          <w:color w:val="000000" w:themeColor="text1"/>
        </w:rPr>
        <w:t xml:space="preserve"> </w:t>
      </w:r>
      <w:r>
        <w:rPr>
          <w:color w:val="000000" w:themeColor="text1"/>
          <w:lang w:val="en-US"/>
        </w:rPr>
        <w:t xml:space="preserve">Theo quy định tại Điều 3 Nghị định số 96/2016/NĐ-CP có 23 nhóm ngành, nghề đầu tư kinh doanh có điều kiện về ANTT. Tuy nhiên theo Luật Đầu tư năm 2020, ngành nghề kinh doanh dịch vụ đòi nợ nằm trong danh mục ngành nghề cấm đầu tư kinh doanh. 14 nhóm ngành, nghề kinh doanh có điều kiện về ANTT trên địa bàn tỉnh </w:t>
      </w:r>
      <w:r>
        <w:rPr>
          <w:bCs/>
          <w:color w:val="000000" w:themeColor="text1"/>
          <w:szCs w:val="28"/>
          <w:lang w:val="en-US"/>
        </w:rPr>
        <w:t>bao gồm kinh doanh</w:t>
      </w:r>
      <w:r>
        <w:rPr>
          <w:b/>
          <w:bCs/>
          <w:i/>
          <w:color w:val="000000" w:themeColor="text1"/>
          <w:szCs w:val="28"/>
          <w:lang w:val="en-US"/>
        </w:rPr>
        <w:t>: (1)</w:t>
      </w:r>
      <w:r>
        <w:rPr>
          <w:bCs/>
          <w:color w:val="000000" w:themeColor="text1"/>
          <w:szCs w:val="28"/>
          <w:lang w:val="en-US"/>
        </w:rPr>
        <w:t xml:space="preserve">  Dịch vụ lưu trú, </w:t>
      </w:r>
      <w:r>
        <w:rPr>
          <w:b/>
          <w:bCs/>
          <w:i/>
          <w:color w:val="000000" w:themeColor="text1"/>
          <w:szCs w:val="28"/>
          <w:lang w:val="en-US"/>
        </w:rPr>
        <w:t>(2)</w:t>
      </w:r>
      <w:r>
        <w:rPr>
          <w:bCs/>
          <w:color w:val="000000" w:themeColor="text1"/>
          <w:szCs w:val="28"/>
          <w:lang w:val="en-US"/>
        </w:rPr>
        <w:t xml:space="preserve"> Dịch vụ karaoke, </w:t>
      </w:r>
      <w:r>
        <w:rPr>
          <w:b/>
          <w:bCs/>
          <w:i/>
          <w:color w:val="000000" w:themeColor="text1"/>
          <w:szCs w:val="28"/>
          <w:lang w:val="en-US"/>
        </w:rPr>
        <w:t>(3)</w:t>
      </w:r>
      <w:r>
        <w:rPr>
          <w:bCs/>
          <w:color w:val="000000" w:themeColor="text1"/>
          <w:szCs w:val="28"/>
          <w:lang w:val="en-US"/>
        </w:rPr>
        <w:t xml:space="preserve"> Dịch vụ vũ trường, </w:t>
      </w:r>
      <w:r>
        <w:rPr>
          <w:b/>
          <w:bCs/>
          <w:i/>
          <w:color w:val="000000" w:themeColor="text1"/>
          <w:szCs w:val="28"/>
          <w:lang w:val="en-US"/>
        </w:rPr>
        <w:t>(4)</w:t>
      </w:r>
      <w:r>
        <w:rPr>
          <w:bCs/>
          <w:color w:val="000000" w:themeColor="text1"/>
          <w:szCs w:val="28"/>
          <w:lang w:val="en-US"/>
        </w:rPr>
        <w:t xml:space="preserve"> Dịch vụ phẫu thuật thẩm mỹ, </w:t>
      </w:r>
      <w:r>
        <w:rPr>
          <w:b/>
          <w:bCs/>
          <w:i/>
          <w:color w:val="000000" w:themeColor="text1"/>
          <w:szCs w:val="28"/>
          <w:lang w:val="en-US"/>
        </w:rPr>
        <w:t>(5)</w:t>
      </w:r>
      <w:r>
        <w:rPr>
          <w:bCs/>
          <w:color w:val="000000" w:themeColor="text1"/>
          <w:szCs w:val="28"/>
          <w:lang w:val="en-US"/>
        </w:rPr>
        <w:t xml:space="preserve"> Dịch vụ cầm đồ, </w:t>
      </w:r>
      <w:r>
        <w:rPr>
          <w:b/>
          <w:bCs/>
          <w:i/>
          <w:color w:val="000000" w:themeColor="text1"/>
          <w:szCs w:val="28"/>
          <w:lang w:val="en-US"/>
        </w:rPr>
        <w:t>(6)</w:t>
      </w:r>
      <w:r>
        <w:rPr>
          <w:bCs/>
          <w:color w:val="000000" w:themeColor="text1"/>
          <w:szCs w:val="28"/>
          <w:lang w:val="en-US"/>
        </w:rPr>
        <w:t xml:space="preserve"> Có sử dụng vật liệu nổ công nghiệp, </w:t>
      </w:r>
      <w:r>
        <w:rPr>
          <w:b/>
          <w:bCs/>
          <w:i/>
          <w:color w:val="000000" w:themeColor="text1"/>
          <w:szCs w:val="28"/>
          <w:lang w:val="en-US"/>
        </w:rPr>
        <w:t>(7)</w:t>
      </w:r>
      <w:r>
        <w:rPr>
          <w:bCs/>
          <w:color w:val="000000" w:themeColor="text1"/>
          <w:szCs w:val="28"/>
          <w:lang w:val="en-US"/>
        </w:rPr>
        <w:t xml:space="preserve"> Khí, </w:t>
      </w:r>
      <w:r>
        <w:rPr>
          <w:b/>
          <w:bCs/>
          <w:i/>
          <w:color w:val="000000" w:themeColor="text1"/>
          <w:szCs w:val="28"/>
          <w:lang w:val="en-US"/>
        </w:rPr>
        <w:t>(8)</w:t>
      </w:r>
      <w:r>
        <w:rPr>
          <w:bCs/>
          <w:color w:val="000000" w:themeColor="text1"/>
          <w:szCs w:val="28"/>
          <w:lang w:val="en-US"/>
        </w:rPr>
        <w:t xml:space="preserve"> Dịch vụ xoa bóp, </w:t>
      </w:r>
      <w:r>
        <w:rPr>
          <w:b/>
          <w:bCs/>
          <w:i/>
          <w:color w:val="000000" w:themeColor="text1"/>
          <w:szCs w:val="28"/>
          <w:lang w:val="en-US"/>
        </w:rPr>
        <w:t>(9)</w:t>
      </w:r>
      <w:r>
        <w:rPr>
          <w:bCs/>
          <w:color w:val="000000" w:themeColor="text1"/>
          <w:szCs w:val="28"/>
          <w:lang w:val="en-US"/>
        </w:rPr>
        <w:t xml:space="preserve"> Dịch vụ bảo vệ, </w:t>
      </w:r>
      <w:r>
        <w:rPr>
          <w:b/>
          <w:bCs/>
          <w:i/>
          <w:color w:val="000000" w:themeColor="text1"/>
          <w:szCs w:val="28"/>
          <w:lang w:val="en-US"/>
        </w:rPr>
        <w:t>(10)</w:t>
      </w:r>
      <w:r>
        <w:rPr>
          <w:bCs/>
          <w:color w:val="000000" w:themeColor="text1"/>
          <w:szCs w:val="28"/>
          <w:lang w:val="en-US"/>
        </w:rPr>
        <w:t xml:space="preserve"> Pháo, </w:t>
      </w:r>
      <w:r>
        <w:rPr>
          <w:b/>
          <w:bCs/>
          <w:i/>
          <w:color w:val="000000" w:themeColor="text1"/>
          <w:szCs w:val="28"/>
          <w:lang w:val="en-US"/>
        </w:rPr>
        <w:t>(11)</w:t>
      </w:r>
      <w:r>
        <w:rPr>
          <w:bCs/>
          <w:color w:val="000000" w:themeColor="text1"/>
          <w:szCs w:val="28"/>
          <w:lang w:val="en-US"/>
        </w:rPr>
        <w:t xml:space="preserve"> Dịch vụ in, </w:t>
      </w:r>
      <w:r>
        <w:rPr>
          <w:b/>
          <w:bCs/>
          <w:i/>
          <w:color w:val="000000" w:themeColor="text1"/>
          <w:szCs w:val="28"/>
          <w:lang w:val="en-US"/>
        </w:rPr>
        <w:t>(12)</w:t>
      </w:r>
      <w:r>
        <w:rPr>
          <w:bCs/>
          <w:color w:val="000000" w:themeColor="text1"/>
          <w:szCs w:val="28"/>
          <w:lang w:val="en-US"/>
        </w:rPr>
        <w:t xml:space="preserve"> Sản xuất con dấu, </w:t>
      </w:r>
      <w:r>
        <w:rPr>
          <w:b/>
          <w:bCs/>
          <w:i/>
          <w:color w:val="000000" w:themeColor="text1"/>
          <w:szCs w:val="28"/>
          <w:lang w:val="en-US"/>
        </w:rPr>
        <w:t>(13)</w:t>
      </w:r>
      <w:r>
        <w:rPr>
          <w:bCs/>
          <w:color w:val="000000" w:themeColor="text1"/>
          <w:szCs w:val="28"/>
          <w:lang w:val="en-US"/>
        </w:rPr>
        <w:t xml:space="preserve"> Dịch vụ nổ mìn và </w:t>
      </w:r>
      <w:r>
        <w:rPr>
          <w:b/>
          <w:bCs/>
          <w:i/>
          <w:color w:val="000000" w:themeColor="text1"/>
          <w:szCs w:val="28"/>
          <w:lang w:val="en-US"/>
        </w:rPr>
        <w:t xml:space="preserve">(14) </w:t>
      </w:r>
      <w:r>
        <w:rPr>
          <w:bCs/>
          <w:color w:val="000000" w:themeColor="text1"/>
          <w:szCs w:val="28"/>
          <w:lang w:val="en-US"/>
        </w:rPr>
        <w:t>Sản xuất mua bán quần áo mũ quân phục, quân hiệu, phù hiệu, cấp hiệu, số hiệu của Quân đội nhân dân và Công an nhân dân.</w:t>
      </w:r>
    </w:p>
  </w:footnote>
  <w:footnote w:id="2">
    <w:p>
      <w:pPr>
        <w:pStyle w:val="FootnoteText"/>
        <w:jc w:val="both"/>
        <w:rPr>
          <w:color w:val="000000" w:themeColor="text1"/>
        </w:rPr>
      </w:pPr>
      <w:r>
        <w:rPr>
          <w:rStyle w:val="FootnoteReference"/>
          <w:color w:val="000000" w:themeColor="text1"/>
        </w:rPr>
        <w:footnoteRef/>
      </w:r>
      <w:r>
        <w:rPr>
          <w:color w:val="000000" w:themeColor="text1"/>
        </w:rPr>
        <w:t xml:space="preserve"> Tập trung nhiều nhất tại thành phố Sầm Sơn (344 cơ sở), thành phố Thanh Hoá (191 cơ sở), Hoằng Hoá (101 cơ sở), thị xã Nghi Sơn (95 cơ sở), huyện Bá Thước (91 cơ sở), huyện Thọ Xuân (52 cơ sở).</w:t>
      </w:r>
    </w:p>
  </w:footnote>
  <w:footnote w:id="3">
    <w:p>
      <w:pPr>
        <w:pStyle w:val="FootnoteText"/>
        <w:jc w:val="both"/>
        <w:rPr>
          <w:color w:val="000000" w:themeColor="text1"/>
        </w:rPr>
      </w:pPr>
      <w:r>
        <w:rPr>
          <w:rStyle w:val="FootnoteReference"/>
          <w:color w:val="000000" w:themeColor="text1"/>
        </w:rPr>
        <w:footnoteRef/>
      </w:r>
      <w:r>
        <w:rPr>
          <w:color w:val="000000" w:themeColor="text1"/>
        </w:rPr>
        <w:t xml:space="preserve"> Tập trung nhiều nhất tại huyện Nông Cống (136 cơ sở), thành phố Thanh Hoá (132 cơ sở), huyện Triệu Sơn (95 cơ sở), huyện Thường Xuân (91 cơ sở).</w:t>
      </w:r>
    </w:p>
  </w:footnote>
  <w:footnote w:id="4">
    <w:p>
      <w:pPr>
        <w:pStyle w:val="FootnoteText"/>
        <w:jc w:val="both"/>
        <w:rPr>
          <w:color w:val="000000" w:themeColor="text1"/>
        </w:rPr>
      </w:pPr>
      <w:r>
        <w:rPr>
          <w:rStyle w:val="FootnoteReference"/>
          <w:color w:val="000000" w:themeColor="text1"/>
        </w:rPr>
        <w:footnoteRef/>
      </w:r>
      <w:r>
        <w:rPr>
          <w:color w:val="000000" w:themeColor="text1"/>
        </w:rPr>
        <w:t xml:space="preserve"> Tập trung nhiều nhất tại thành phố Thanh Hoá (73 cơ sở); huyện Hoằng Hoá, Quảng Xương (29 cơ sở); thị xã Nghi Sơn, huyện Triệu Sơn (47 cơ sở); huyện Yên Định (46 cơ sở).</w:t>
      </w:r>
    </w:p>
  </w:footnote>
  <w:footnote w:id="5">
    <w:p>
      <w:pPr>
        <w:pStyle w:val="FootnoteText"/>
        <w:jc w:val="both"/>
        <w:rPr>
          <w:color w:val="000000" w:themeColor="text1"/>
        </w:rPr>
      </w:pPr>
      <w:r>
        <w:rPr>
          <w:rStyle w:val="FootnoteReference"/>
          <w:color w:val="000000" w:themeColor="text1"/>
        </w:rPr>
        <w:footnoteRef/>
      </w:r>
      <w:r>
        <w:rPr>
          <w:color w:val="000000" w:themeColor="text1"/>
        </w:rPr>
        <w:t xml:space="preserve"> Tập trung nhiều nhất tại thành phố Thanh Hoá (63 cơ sở); huyện Yên Định (39 cơ sở), huyện Quảng Xương (29 cơ sở), huyện Cẩm Thuỷ (27 cơ sở), thị xã Nghi Sơn (25 cơ sở).</w:t>
      </w:r>
    </w:p>
  </w:footnote>
  <w:footnote w:id="6">
    <w:p>
      <w:pPr>
        <w:pStyle w:val="FootnoteText"/>
        <w:jc w:val="both"/>
        <w:rPr>
          <w:color w:val="000000" w:themeColor="text1"/>
        </w:rPr>
      </w:pPr>
      <w:r>
        <w:rPr>
          <w:rStyle w:val="FootnoteReference"/>
          <w:color w:val="000000" w:themeColor="text1"/>
        </w:rPr>
        <w:footnoteRef/>
      </w:r>
      <w:r>
        <w:rPr>
          <w:color w:val="000000" w:themeColor="text1"/>
        </w:rPr>
        <w:t xml:space="preserve"> Tập trung nhiều nhất tại thị xã Nghi Sơn, huyện Hà Trung (25 cơ sở), huyện Yên Định (19 cơ sở), thành phố Thanh Hoá (13 cơ sở), huyện Ngọc Lặc (11 cơ sở).</w:t>
      </w:r>
    </w:p>
  </w:footnote>
  <w:footnote w:id="7">
    <w:p>
      <w:pPr>
        <w:pStyle w:val="FootnoteText"/>
        <w:jc w:val="both"/>
        <w:rPr>
          <w:color w:val="000000" w:themeColor="text1"/>
        </w:rPr>
      </w:pPr>
      <w:r>
        <w:rPr>
          <w:rStyle w:val="FootnoteReference"/>
          <w:color w:val="000000" w:themeColor="text1"/>
        </w:rPr>
        <w:footnoteRef/>
      </w:r>
      <w:r>
        <w:rPr>
          <w:color w:val="000000" w:themeColor="text1"/>
        </w:rPr>
        <w:t xml:space="preserve"> Tập trung nhiều nhất tại thành phố Thanh Hoá (15 cơ sở), huyện Nga Sơn (11 cơ sở), huyện Nông Cống (9 cơ sở), thị xã Nghi Sơn (7 cơ sở).</w:t>
      </w:r>
    </w:p>
  </w:footnote>
  <w:footnote w:id="8">
    <w:p>
      <w:pPr>
        <w:pStyle w:val="FootnoteText"/>
        <w:jc w:val="both"/>
        <w:rPr>
          <w:color w:val="000000" w:themeColor="text1"/>
        </w:rPr>
      </w:pPr>
      <w:r>
        <w:rPr>
          <w:rStyle w:val="FootnoteReference"/>
          <w:color w:val="000000" w:themeColor="text1"/>
        </w:rPr>
        <w:footnoteRef/>
      </w:r>
      <w:r>
        <w:rPr>
          <w:color w:val="000000" w:themeColor="text1"/>
        </w:rPr>
        <w:t xml:space="preserve"> Tập trung nhiều nhất tại thành phố Thanh Hoá (30 cơ sở); huyện Ngọc Lặc, Hoằng Hoá (02 cơ sở).</w:t>
      </w:r>
    </w:p>
  </w:footnote>
  <w:footnote w:id="9">
    <w:p>
      <w:pPr>
        <w:pStyle w:val="FootnoteText"/>
        <w:rPr>
          <w:color w:val="000000" w:themeColor="text1"/>
        </w:rPr>
      </w:pPr>
      <w:r>
        <w:rPr>
          <w:rStyle w:val="FootnoteReference"/>
          <w:color w:val="000000" w:themeColor="text1"/>
        </w:rPr>
        <w:footnoteRef/>
      </w:r>
      <w:r>
        <w:rPr>
          <w:color w:val="000000" w:themeColor="text1"/>
        </w:rPr>
        <w:t xml:space="preserve"> (1) Kinh doanh dịch vụ lưu trú: 03 cơ sở;</w:t>
      </w:r>
      <w:r>
        <w:rPr>
          <w:color w:val="000000" w:themeColor="text1"/>
          <w:lang w:val="en-US"/>
        </w:rPr>
        <w:t xml:space="preserve"> </w:t>
      </w:r>
      <w:r>
        <w:rPr>
          <w:color w:val="000000" w:themeColor="text1"/>
        </w:rPr>
        <w:t>(2) Kinh doanh dịch vụ nổ mìn: 03 cơ sở.</w:t>
      </w:r>
    </w:p>
  </w:footnote>
  <w:footnote w:id="10">
    <w:p>
      <w:pPr>
        <w:autoSpaceDE w:val="0"/>
        <w:autoSpaceDN w:val="0"/>
        <w:adjustRightInd w:val="0"/>
        <w:jc w:val="both"/>
        <w:rPr>
          <w:color w:val="000000" w:themeColor="text1"/>
          <w:sz w:val="20"/>
          <w:szCs w:val="20"/>
        </w:rPr>
      </w:pPr>
      <w:r>
        <w:rPr>
          <w:rStyle w:val="FootnoteReference"/>
          <w:color w:val="000000" w:themeColor="text1"/>
          <w:sz w:val="20"/>
          <w:szCs w:val="20"/>
        </w:rPr>
        <w:footnoteRef/>
      </w:r>
      <w:r>
        <w:rPr>
          <w:color w:val="000000" w:themeColor="text1"/>
          <w:sz w:val="20"/>
          <w:szCs w:val="20"/>
        </w:rPr>
        <w:t xml:space="preserve"> </w:t>
      </w:r>
      <w:r>
        <w:rPr>
          <w:color w:val="000000" w:themeColor="text1"/>
          <w:sz w:val="20"/>
          <w:szCs w:val="20"/>
          <w:lang w:val="en-US"/>
        </w:rPr>
        <w:t xml:space="preserve">(1) </w:t>
      </w:r>
      <w:r>
        <w:rPr>
          <w:color w:val="000000" w:themeColor="text1"/>
          <w:sz w:val="20"/>
          <w:szCs w:val="20"/>
        </w:rPr>
        <w:t>Kinh doanh pháo: 17 cơ sở;</w:t>
      </w:r>
      <w:r>
        <w:rPr>
          <w:color w:val="000000" w:themeColor="text1"/>
          <w:sz w:val="20"/>
          <w:szCs w:val="20"/>
          <w:lang w:val="en-US"/>
        </w:rPr>
        <w:t xml:space="preserve"> (2) </w:t>
      </w:r>
      <w:r>
        <w:rPr>
          <w:color w:val="000000" w:themeColor="text1"/>
          <w:sz w:val="20"/>
          <w:szCs w:val="20"/>
        </w:rPr>
        <w:t>Kinh doanh dịch vụ cầm đồ: 01 cơ sở;</w:t>
      </w:r>
      <w:r>
        <w:rPr>
          <w:color w:val="000000" w:themeColor="text1"/>
          <w:sz w:val="20"/>
          <w:szCs w:val="20"/>
          <w:lang w:val="en-US"/>
        </w:rPr>
        <w:t xml:space="preserve"> (3) </w:t>
      </w:r>
      <w:r>
        <w:rPr>
          <w:color w:val="000000" w:themeColor="text1"/>
          <w:sz w:val="20"/>
          <w:szCs w:val="20"/>
        </w:rPr>
        <w:t>Kinh doanh dịch vụ xoa bóp: 10 cơ sở;</w:t>
      </w:r>
      <w:r>
        <w:rPr>
          <w:color w:val="000000" w:themeColor="text1"/>
          <w:sz w:val="20"/>
          <w:szCs w:val="20"/>
          <w:lang w:val="en-US"/>
        </w:rPr>
        <w:t xml:space="preserve"> (4) </w:t>
      </w:r>
      <w:r>
        <w:rPr>
          <w:color w:val="000000" w:themeColor="text1"/>
          <w:sz w:val="20"/>
          <w:szCs w:val="20"/>
        </w:rPr>
        <w:t>Kinh doanh dịch vụ bảo vệ: 39 cơ sở;</w:t>
      </w:r>
      <w:r>
        <w:rPr>
          <w:color w:val="000000" w:themeColor="text1"/>
          <w:sz w:val="20"/>
          <w:szCs w:val="20"/>
          <w:lang w:val="en-US"/>
        </w:rPr>
        <w:t xml:space="preserve"> (5) </w:t>
      </w:r>
      <w:r>
        <w:rPr>
          <w:color w:val="000000" w:themeColor="text1"/>
          <w:sz w:val="20"/>
          <w:szCs w:val="20"/>
        </w:rPr>
        <w:t>Kinh doanh khí: 02 cơ sở;</w:t>
      </w:r>
      <w:r>
        <w:rPr>
          <w:color w:val="000000" w:themeColor="text1"/>
          <w:sz w:val="20"/>
          <w:szCs w:val="20"/>
          <w:lang w:val="en-US"/>
        </w:rPr>
        <w:t xml:space="preserve"> (6) </w:t>
      </w:r>
      <w:r>
        <w:rPr>
          <w:color w:val="000000" w:themeColor="text1"/>
          <w:sz w:val="20"/>
          <w:szCs w:val="20"/>
        </w:rPr>
        <w:t>Kinh doanh có sử dụng vật liệu nổ công nghiệp: 163 cơ sở;</w:t>
      </w:r>
      <w:r>
        <w:rPr>
          <w:color w:val="000000" w:themeColor="text1"/>
          <w:sz w:val="20"/>
          <w:szCs w:val="20"/>
          <w:lang w:val="en-US"/>
        </w:rPr>
        <w:t xml:space="preserve"> (7) </w:t>
      </w:r>
      <w:r>
        <w:rPr>
          <w:color w:val="000000" w:themeColor="text1"/>
          <w:sz w:val="20"/>
          <w:szCs w:val="20"/>
        </w:rPr>
        <w:t>Kinh doanh dịch vụ in: 13 cơ sở;</w:t>
      </w:r>
      <w:r>
        <w:rPr>
          <w:color w:val="000000" w:themeColor="text1"/>
          <w:sz w:val="20"/>
          <w:szCs w:val="20"/>
          <w:lang w:val="en-US"/>
        </w:rPr>
        <w:t xml:space="preserve"> (8) </w:t>
      </w:r>
      <w:r>
        <w:rPr>
          <w:color w:val="000000" w:themeColor="text1"/>
          <w:sz w:val="20"/>
          <w:szCs w:val="20"/>
        </w:rPr>
        <w:t>Kinh doanh dịch vụ karaoke: 08 cơ sở;</w:t>
      </w:r>
      <w:r>
        <w:rPr>
          <w:color w:val="000000" w:themeColor="text1"/>
          <w:sz w:val="20"/>
          <w:szCs w:val="20"/>
          <w:lang w:val="en-US"/>
        </w:rPr>
        <w:t xml:space="preserve"> (9) </w:t>
      </w:r>
      <w:r>
        <w:rPr>
          <w:color w:val="000000" w:themeColor="text1"/>
          <w:sz w:val="20"/>
          <w:szCs w:val="20"/>
        </w:rPr>
        <w:t>Kinh doanh dịch vụ vũ trường: 01 cơ sở;</w:t>
      </w:r>
      <w:r>
        <w:rPr>
          <w:color w:val="000000" w:themeColor="text1"/>
          <w:sz w:val="20"/>
          <w:szCs w:val="20"/>
          <w:lang w:val="en-US"/>
        </w:rPr>
        <w:t xml:space="preserve"> (10) </w:t>
      </w:r>
      <w:r>
        <w:rPr>
          <w:color w:val="000000" w:themeColor="text1"/>
          <w:sz w:val="20"/>
          <w:szCs w:val="20"/>
        </w:rPr>
        <w:t>Kinh doanh dịch vụ lưu trú: 350 cơ sở;</w:t>
      </w:r>
      <w:r>
        <w:rPr>
          <w:color w:val="000000" w:themeColor="text1"/>
          <w:sz w:val="20"/>
          <w:szCs w:val="20"/>
          <w:lang w:val="en-US"/>
        </w:rPr>
        <w:t xml:space="preserve"> (11) </w:t>
      </w:r>
      <w:r>
        <w:rPr>
          <w:color w:val="000000" w:themeColor="text1"/>
          <w:sz w:val="20"/>
          <w:szCs w:val="20"/>
        </w:rPr>
        <w:t>Sản xuất mua bán quần áo mũ quân phục, quân hiệu, phù hiệu, cấp hiệu, số hiệu của QĐND và CAND: 02 cơ sở;</w:t>
      </w:r>
      <w:r>
        <w:rPr>
          <w:color w:val="000000" w:themeColor="text1"/>
          <w:sz w:val="20"/>
          <w:szCs w:val="20"/>
          <w:lang w:val="en-US"/>
        </w:rPr>
        <w:t xml:space="preserve"> (12) </w:t>
      </w:r>
      <w:r>
        <w:rPr>
          <w:color w:val="000000" w:themeColor="text1"/>
          <w:sz w:val="20"/>
          <w:szCs w:val="20"/>
        </w:rPr>
        <w:t>Sản xuất con dấu: 11 cơ sở;</w:t>
      </w:r>
      <w:r>
        <w:rPr>
          <w:color w:val="000000" w:themeColor="text1"/>
          <w:sz w:val="20"/>
          <w:szCs w:val="20"/>
          <w:lang w:val="en-US"/>
        </w:rPr>
        <w:t xml:space="preserve"> (13) </w:t>
      </w:r>
      <w:r>
        <w:rPr>
          <w:color w:val="000000" w:themeColor="text1"/>
          <w:sz w:val="20"/>
          <w:szCs w:val="20"/>
        </w:rPr>
        <w:t>Dịch vụ phẫu thuật thẩm mỹ: 01 cơ sở.</w:t>
      </w:r>
    </w:p>
  </w:footnote>
  <w:footnote w:id="11">
    <w:p>
      <w:pPr>
        <w:autoSpaceDE w:val="0"/>
        <w:autoSpaceDN w:val="0"/>
        <w:adjustRightInd w:val="0"/>
        <w:jc w:val="both"/>
        <w:rPr>
          <w:color w:val="000000" w:themeColor="text1"/>
          <w:sz w:val="20"/>
          <w:szCs w:val="20"/>
        </w:rPr>
      </w:pPr>
      <w:r>
        <w:rPr>
          <w:rStyle w:val="FootnoteReference"/>
          <w:color w:val="000000" w:themeColor="text1"/>
          <w:sz w:val="20"/>
          <w:szCs w:val="20"/>
        </w:rPr>
        <w:footnoteRef/>
      </w:r>
      <w:r>
        <w:rPr>
          <w:color w:val="000000" w:themeColor="text1"/>
          <w:sz w:val="20"/>
          <w:szCs w:val="20"/>
          <w:lang w:val="en-US"/>
        </w:rPr>
        <w:t xml:space="preserve"> (1)</w:t>
      </w:r>
      <w:r>
        <w:rPr>
          <w:color w:val="000000" w:themeColor="text1"/>
          <w:sz w:val="20"/>
          <w:szCs w:val="20"/>
        </w:rPr>
        <w:t xml:space="preserve"> Kinh doanh dịch vụ cầm đồ: 380 cơ sở;</w:t>
      </w:r>
      <w:r>
        <w:rPr>
          <w:color w:val="000000" w:themeColor="text1"/>
          <w:sz w:val="20"/>
          <w:szCs w:val="20"/>
          <w:lang w:val="en-US"/>
        </w:rPr>
        <w:t xml:space="preserve"> (2) </w:t>
      </w:r>
      <w:r>
        <w:rPr>
          <w:color w:val="000000" w:themeColor="text1"/>
          <w:sz w:val="20"/>
          <w:szCs w:val="20"/>
        </w:rPr>
        <w:t>Kinh doanh dịch vụ xoa bóp: 59 cơ sở;</w:t>
      </w:r>
      <w:r>
        <w:rPr>
          <w:color w:val="000000" w:themeColor="text1"/>
          <w:sz w:val="20"/>
          <w:szCs w:val="20"/>
          <w:lang w:val="en-US"/>
        </w:rPr>
        <w:t xml:space="preserve"> (3) </w:t>
      </w:r>
      <w:r>
        <w:rPr>
          <w:color w:val="000000" w:themeColor="text1"/>
          <w:sz w:val="20"/>
          <w:szCs w:val="20"/>
        </w:rPr>
        <w:t>Kinh doanh khí: 19 cơ sở;</w:t>
      </w:r>
      <w:r>
        <w:rPr>
          <w:color w:val="000000" w:themeColor="text1"/>
          <w:sz w:val="20"/>
          <w:szCs w:val="20"/>
          <w:lang w:val="en-US"/>
        </w:rPr>
        <w:t xml:space="preserve"> (4) </w:t>
      </w:r>
      <w:r>
        <w:rPr>
          <w:color w:val="000000" w:themeColor="text1"/>
          <w:sz w:val="20"/>
          <w:szCs w:val="20"/>
        </w:rPr>
        <w:t>Kinh doanh dịch vụ in: 02 cơ sở;</w:t>
      </w:r>
      <w:r>
        <w:rPr>
          <w:color w:val="000000" w:themeColor="text1"/>
          <w:sz w:val="20"/>
          <w:szCs w:val="20"/>
          <w:lang w:val="en-US"/>
        </w:rPr>
        <w:t xml:space="preserve"> (5) </w:t>
      </w:r>
      <w:r>
        <w:rPr>
          <w:color w:val="000000" w:themeColor="text1"/>
          <w:sz w:val="20"/>
          <w:szCs w:val="20"/>
        </w:rPr>
        <w:t>Kinh doanh dịch vụ karaoke: 679 cơ sở;</w:t>
      </w:r>
      <w:r>
        <w:rPr>
          <w:color w:val="000000" w:themeColor="text1"/>
          <w:sz w:val="20"/>
          <w:szCs w:val="20"/>
          <w:lang w:val="en-US"/>
        </w:rPr>
        <w:t xml:space="preserve"> (6) </w:t>
      </w:r>
      <w:r>
        <w:rPr>
          <w:color w:val="000000" w:themeColor="text1"/>
          <w:sz w:val="20"/>
          <w:szCs w:val="20"/>
        </w:rPr>
        <w:t>Kinh doanh dịch vụ lưu trú: 496 cơ sở.</w:t>
      </w:r>
    </w:p>
  </w:footnote>
  <w:footnote w:id="12">
    <w:p>
      <w:pPr>
        <w:autoSpaceDE w:val="0"/>
        <w:autoSpaceDN w:val="0"/>
        <w:adjustRightInd w:val="0"/>
        <w:jc w:val="both"/>
        <w:rPr>
          <w:color w:val="000000" w:themeColor="text1"/>
          <w:sz w:val="20"/>
          <w:szCs w:val="20"/>
        </w:rPr>
      </w:pPr>
      <w:r>
        <w:rPr>
          <w:rStyle w:val="FootnoteReference"/>
          <w:color w:val="000000" w:themeColor="text1"/>
          <w:sz w:val="20"/>
          <w:szCs w:val="20"/>
        </w:rPr>
        <w:footnoteRef/>
      </w:r>
      <w:r>
        <w:rPr>
          <w:color w:val="000000" w:themeColor="text1"/>
          <w:sz w:val="20"/>
          <w:szCs w:val="20"/>
        </w:rPr>
        <w:t xml:space="preserve"> </w:t>
      </w:r>
      <w:r>
        <w:rPr>
          <w:color w:val="000000" w:themeColor="text1"/>
          <w:sz w:val="20"/>
          <w:szCs w:val="20"/>
          <w:lang w:val="en-US"/>
        </w:rPr>
        <w:t xml:space="preserve">(1) </w:t>
      </w:r>
      <w:r>
        <w:rPr>
          <w:color w:val="000000" w:themeColor="text1"/>
          <w:sz w:val="20"/>
          <w:szCs w:val="20"/>
        </w:rPr>
        <w:t>Kinh doanh khí: 1.105 cơ sở;</w:t>
      </w:r>
      <w:r>
        <w:rPr>
          <w:color w:val="000000" w:themeColor="text1"/>
          <w:sz w:val="20"/>
          <w:szCs w:val="20"/>
          <w:lang w:val="en-US"/>
        </w:rPr>
        <w:t xml:space="preserve"> (2) </w:t>
      </w:r>
      <w:r>
        <w:rPr>
          <w:color w:val="000000" w:themeColor="text1"/>
          <w:sz w:val="20"/>
          <w:szCs w:val="20"/>
        </w:rPr>
        <w:t>Kinh doanh dịch vụ lưu trú: 480 cơ sở.</w:t>
      </w:r>
    </w:p>
  </w:footnote>
  <w:footnote w:id="13">
    <w:p>
      <w:pPr>
        <w:jc w:val="both"/>
        <w:rPr>
          <w:color w:val="000000" w:themeColor="text1"/>
          <w:spacing w:val="-2"/>
          <w:sz w:val="20"/>
          <w:szCs w:val="20"/>
          <w:lang w:val="en-US"/>
        </w:rPr>
      </w:pPr>
      <w:r>
        <w:rPr>
          <w:rStyle w:val="FootnoteReference"/>
          <w:color w:val="000000" w:themeColor="text1"/>
          <w:sz w:val="20"/>
          <w:szCs w:val="20"/>
        </w:rPr>
        <w:footnoteRef/>
      </w:r>
      <w:r>
        <w:rPr>
          <w:color w:val="000000" w:themeColor="text1"/>
          <w:sz w:val="20"/>
          <w:szCs w:val="20"/>
        </w:rPr>
        <w:t xml:space="preserve"> </w:t>
      </w:r>
      <w:r>
        <w:rPr>
          <w:b/>
          <w:bCs/>
          <w:color w:val="000000" w:themeColor="text1"/>
          <w:sz w:val="20"/>
          <w:szCs w:val="20"/>
          <w:lang w:val="en-US"/>
        </w:rPr>
        <w:t>Một số vụ việc điển hình:</w:t>
      </w:r>
      <w:r>
        <w:rPr>
          <w:b/>
          <w:color w:val="000000" w:themeColor="text1"/>
          <w:sz w:val="20"/>
          <w:szCs w:val="20"/>
          <w:lang w:val="en-US"/>
        </w:rPr>
        <w:t xml:space="preserve"> (1) </w:t>
      </w:r>
      <w:r>
        <w:rPr>
          <w:color w:val="000000" w:themeColor="text1"/>
          <w:sz w:val="20"/>
          <w:szCs w:val="20"/>
        </w:rPr>
        <w:t xml:space="preserve">Vào hồi 15h ngày 18/11/2021, Phòng PC06 phối hợp với Phòng PC04 tiến hành kiểm tra khách sạn Galaxy (địa chỉ: xã Định Liên, huyện Yên Định, tỉnh Thanh Hóa), đã phát hiện, bắt giữ 16 đối tượng (7 nam, 9 nữ) tại phòng VIP 2 của </w:t>
      </w:r>
      <w:r>
        <w:rPr>
          <w:color w:val="000000" w:themeColor="text1"/>
          <w:spacing w:val="-2"/>
          <w:sz w:val="20"/>
          <w:szCs w:val="20"/>
        </w:rPr>
        <w:t>khách sạn đang có hành vi tổ chức sử dụng trái phép chất ma túy. Tang vật thu giữ: một số viên dạng nén hồng, chất bột màu trắng (nghi là ma túy) và một số tang vật khác có liên quan.</w:t>
      </w:r>
      <w:r>
        <w:rPr>
          <w:color w:val="000000" w:themeColor="text1"/>
          <w:spacing w:val="-2"/>
          <w:sz w:val="20"/>
          <w:szCs w:val="20"/>
          <w:lang w:val="en-US"/>
        </w:rPr>
        <w:t xml:space="preserve"> </w:t>
      </w:r>
    </w:p>
    <w:p>
      <w:pPr>
        <w:jc w:val="both"/>
        <w:rPr>
          <w:b/>
          <w:color w:val="000000" w:themeColor="text1"/>
          <w:sz w:val="20"/>
          <w:szCs w:val="20"/>
          <w:lang w:val="en-US"/>
        </w:rPr>
      </w:pPr>
      <w:r>
        <w:rPr>
          <w:b/>
          <w:color w:val="000000" w:themeColor="text1"/>
          <w:spacing w:val="-2"/>
          <w:sz w:val="20"/>
          <w:szCs w:val="20"/>
          <w:lang w:val="en-US"/>
        </w:rPr>
        <w:t xml:space="preserve">(2) </w:t>
      </w:r>
      <w:r>
        <w:rPr>
          <w:color w:val="000000" w:themeColor="text1"/>
          <w:spacing w:val="-2"/>
          <w:sz w:val="20"/>
          <w:szCs w:val="20"/>
        </w:rPr>
        <w:t>Vào hồi 22h05’ ngày 25/5/2021 Đội 2 Phòng PC06 phối hợp với Phòng PC02 kiểm tra đột xuất Khách sạn Vân Quý, địa chỉ: 08+09 Chu Văn An, phường Trường Thi, TP. Thanh Hóa, tỉnh Thanh Hóa; bắt quả tang 04 đối tượng (gồm 02 nam, 02 nữ) tại 02 phòng 202, 203 đang có hành vi mua bán dâm.</w:t>
      </w:r>
      <w:r>
        <w:rPr>
          <w:color w:val="000000" w:themeColor="text1"/>
          <w:spacing w:val="-2"/>
          <w:sz w:val="20"/>
          <w:szCs w:val="20"/>
          <w:lang w:val="en-US"/>
        </w:rPr>
        <w:t>..</w:t>
      </w:r>
      <w:r>
        <w:rPr>
          <w:color w:val="000000" w:themeColor="text1"/>
          <w:spacing w:val="-2"/>
          <w:sz w:val="20"/>
          <w:szCs w:val="20"/>
        </w:rPr>
        <w:t xml:space="preserve"> </w:t>
      </w:r>
    </w:p>
  </w:footnote>
  <w:footnote w:id="14">
    <w:p>
      <w:pPr>
        <w:jc w:val="both"/>
        <w:rPr>
          <w:color w:val="000000" w:themeColor="text1"/>
          <w:spacing w:val="2"/>
          <w:sz w:val="20"/>
          <w:szCs w:val="20"/>
        </w:rPr>
      </w:pPr>
      <w:r>
        <w:rPr>
          <w:rStyle w:val="FootnoteReference"/>
          <w:color w:val="000000" w:themeColor="text1"/>
          <w:spacing w:val="-2"/>
          <w:sz w:val="20"/>
          <w:szCs w:val="20"/>
        </w:rPr>
        <w:footnoteRef/>
      </w:r>
      <w:r>
        <w:rPr>
          <w:color w:val="000000" w:themeColor="text1"/>
          <w:spacing w:val="2"/>
          <w:sz w:val="20"/>
          <w:szCs w:val="20"/>
        </w:rPr>
        <w:t xml:space="preserve"> </w:t>
      </w:r>
      <w:r>
        <w:rPr>
          <w:b/>
          <w:color w:val="000000" w:themeColor="text1"/>
          <w:spacing w:val="2"/>
          <w:sz w:val="20"/>
          <w:szCs w:val="20"/>
          <w:lang w:val="en-US"/>
        </w:rPr>
        <w:t>Một số vụ việc</w:t>
      </w:r>
      <w:r>
        <w:rPr>
          <w:color w:val="000000" w:themeColor="text1"/>
          <w:spacing w:val="2"/>
          <w:sz w:val="20"/>
          <w:szCs w:val="20"/>
          <w:lang w:val="en-US"/>
        </w:rPr>
        <w:t xml:space="preserve"> đ</w:t>
      </w:r>
      <w:r>
        <w:rPr>
          <w:b/>
          <w:color w:val="000000" w:themeColor="text1"/>
          <w:spacing w:val="2"/>
          <w:sz w:val="20"/>
          <w:szCs w:val="20"/>
          <w:lang w:val="en-US"/>
        </w:rPr>
        <w:t xml:space="preserve">iển hình: (1) </w:t>
      </w:r>
      <w:r>
        <w:rPr>
          <w:color w:val="000000" w:themeColor="text1"/>
          <w:spacing w:val="2"/>
          <w:sz w:val="20"/>
          <w:szCs w:val="20"/>
        </w:rPr>
        <w:t>Vào hồi 4h30’ ngày 07/2/2022, Đội 2 - Phòng PC06 phối hợp với Phòng PC04 kiểm tra cơ sở kinh doanh dịch vụ karaoke Ánh Dương Anh Phát 168, đ/c: khu phố Lý Yên, TT Quán Lào, huyện Yên Định, tỉnh Thanh Hóa đã phát hiện, bắt giữ: 18 đối tượng (09 nam, 09 nữ) có hành vi tổ chức tàng trữ, sử dụng trái phép chất ma túy. Tang vật thu giữ: một số lượng chất bột (nghi là ma túy) và một số tang vật khác có liên quan.</w:t>
      </w:r>
      <w:r>
        <w:rPr>
          <w:color w:val="000000" w:themeColor="text1"/>
          <w:spacing w:val="2"/>
          <w:sz w:val="20"/>
          <w:szCs w:val="20"/>
          <w:lang w:val="en-US"/>
        </w:rPr>
        <w:t xml:space="preserve"> </w:t>
      </w:r>
      <w:r>
        <w:rPr>
          <w:b/>
          <w:color w:val="000000" w:themeColor="text1"/>
          <w:spacing w:val="2"/>
          <w:sz w:val="20"/>
          <w:szCs w:val="20"/>
          <w:lang w:val="en-US"/>
        </w:rPr>
        <w:t>(2)</w:t>
      </w:r>
      <w:r>
        <w:rPr>
          <w:color w:val="000000" w:themeColor="text1"/>
          <w:spacing w:val="2"/>
          <w:sz w:val="20"/>
          <w:szCs w:val="20"/>
          <w:lang w:val="en-US"/>
        </w:rPr>
        <w:t xml:space="preserve"> </w:t>
      </w:r>
      <w:r>
        <w:rPr>
          <w:color w:val="000000" w:themeColor="text1"/>
          <w:spacing w:val="2"/>
          <w:sz w:val="20"/>
          <w:szCs w:val="20"/>
        </w:rPr>
        <w:t>Vào hồi 1h20’ ngày 23/12/2021, Phòng PC06 phối hợp với Phòng PC04 kiểm tra cơ sở kinh doanh Karaoke, massage Hà Lan (Địa chỉ: Thôn Ngọc Lạu 2, xã Đông Thịnh, huyện Đông Sơn, tỉnh Thanh Hóa) đã phát hiện bắt giữ: 22 đối tượng (11 nam, 11 nữ) có hành vi tổ chức sử dụng trái phép chất ma túy. Tang vật thu giữ: một số chất (nghi là ma túy) và một số tang vật khác có liên quan</w:t>
      </w:r>
      <w:r>
        <w:rPr>
          <w:color w:val="000000" w:themeColor="text1"/>
          <w:spacing w:val="2"/>
          <w:sz w:val="20"/>
          <w:szCs w:val="20"/>
          <w:lang w:val="en-US"/>
        </w:rPr>
        <w:t xml:space="preserve">; </w:t>
      </w:r>
      <w:r>
        <w:rPr>
          <w:b/>
          <w:bCs/>
          <w:color w:val="000000" w:themeColor="text1"/>
          <w:spacing w:val="2"/>
          <w:sz w:val="20"/>
          <w:szCs w:val="20"/>
          <w:lang w:val="en-US"/>
        </w:rPr>
        <w:t>(3)</w:t>
      </w:r>
      <w:r>
        <w:rPr>
          <w:color w:val="000000" w:themeColor="text1"/>
          <w:spacing w:val="2"/>
          <w:sz w:val="20"/>
          <w:szCs w:val="20"/>
          <w:lang w:val="en-US"/>
        </w:rPr>
        <w:t xml:space="preserve"> Vụ giết người ở xã Thọ Xương, huyện Thọ Xuân, mâu thuẫn bắt nguồn từ quán karaoke Sơn Hoàng Gia; </w:t>
      </w:r>
      <w:r>
        <w:rPr>
          <w:b/>
          <w:bCs/>
          <w:color w:val="000000" w:themeColor="text1"/>
          <w:spacing w:val="2"/>
          <w:sz w:val="20"/>
          <w:szCs w:val="20"/>
          <w:lang w:val="en-US"/>
        </w:rPr>
        <w:t>(4)</w:t>
      </w:r>
      <w:r>
        <w:rPr>
          <w:color w:val="000000" w:themeColor="text1"/>
          <w:spacing w:val="2"/>
          <w:sz w:val="20"/>
          <w:szCs w:val="20"/>
          <w:lang w:val="en-US"/>
        </w:rPr>
        <w:t xml:space="preserve"> Vụ bắn trọng thương một đồng chí Công an phường xảy ra tại phường Hải Hoà, thị xã Nghi Sơn liên quan đến mẫu thuẫn giữa hai nhóm đối tượng tại quán karaoke Hương Biển</w:t>
      </w:r>
      <w:r>
        <w:rPr>
          <w:color w:val="000000" w:themeColor="text1"/>
          <w:spacing w:val="2"/>
          <w:sz w:val="20"/>
          <w:szCs w:val="20"/>
        </w:rPr>
        <w:t>…</w:t>
      </w:r>
      <w:r>
        <w:rPr>
          <w:color w:val="000000" w:themeColor="text1"/>
          <w:spacing w:val="2"/>
          <w:sz w:val="20"/>
          <w:szCs w:val="20"/>
          <w:lang w:val="en-US"/>
        </w:rPr>
        <w:t xml:space="preserve"> </w:t>
      </w:r>
    </w:p>
  </w:footnote>
  <w:footnote w:id="15">
    <w:p>
      <w:pPr>
        <w:jc w:val="both"/>
        <w:rPr>
          <w:color w:val="000000" w:themeColor="text1"/>
          <w:spacing w:val="-2"/>
          <w:sz w:val="20"/>
          <w:szCs w:val="20"/>
        </w:rPr>
      </w:pPr>
      <w:r>
        <w:rPr>
          <w:rStyle w:val="FootnoteReference"/>
          <w:color w:val="000000" w:themeColor="text1"/>
          <w:spacing w:val="-2"/>
          <w:sz w:val="20"/>
          <w:szCs w:val="20"/>
        </w:rPr>
        <w:footnoteRef/>
      </w:r>
      <w:r>
        <w:rPr>
          <w:color w:val="000000" w:themeColor="text1"/>
          <w:spacing w:val="-2"/>
          <w:sz w:val="20"/>
          <w:szCs w:val="20"/>
        </w:rPr>
        <w:t xml:space="preserve"> </w:t>
      </w:r>
      <w:r>
        <w:rPr>
          <w:b/>
          <w:color w:val="000000" w:themeColor="text1"/>
          <w:spacing w:val="-2"/>
          <w:sz w:val="20"/>
          <w:szCs w:val="20"/>
          <w:lang w:val="en-US"/>
        </w:rPr>
        <w:t xml:space="preserve">Một số vụ việc điển hình: (1) </w:t>
      </w:r>
      <w:r>
        <w:rPr>
          <w:color w:val="000000" w:themeColor="text1"/>
          <w:spacing w:val="-2"/>
          <w:sz w:val="20"/>
          <w:szCs w:val="20"/>
        </w:rPr>
        <w:t xml:space="preserve">Vào hồi 9h45’ ngày 30/6/2021 Đội 2 Phòng PC06 kiểm tra Công ty TNHH khai thác đá Đăng Khoa Phát tại khu vực khai thác đá thôn Đông Trung, xã Hà Bình, huyện Hà Trung, phát hiện mỏ đá </w:t>
      </w:r>
      <w:r>
        <w:rPr>
          <w:color w:val="000000" w:themeColor="text1"/>
          <w:spacing w:val="-2"/>
          <w:sz w:val="20"/>
          <w:szCs w:val="20"/>
          <w:lang w:val="en-US"/>
        </w:rPr>
        <w:t xml:space="preserve">này </w:t>
      </w:r>
      <w:bookmarkStart w:id="1" w:name="_Hlk166744008"/>
      <w:r>
        <w:rPr>
          <w:color w:val="000000" w:themeColor="text1"/>
          <w:spacing w:val="-2"/>
          <w:sz w:val="20"/>
          <w:szCs w:val="20"/>
        </w:rPr>
        <w:t>chưa được cấp giấy phép sử dụng VLN</w:t>
      </w:r>
      <w:r>
        <w:rPr>
          <w:color w:val="000000" w:themeColor="text1"/>
          <w:spacing w:val="-2"/>
          <w:sz w:val="20"/>
          <w:szCs w:val="20"/>
          <w:lang w:val="en-US"/>
        </w:rPr>
        <w:t>C</w:t>
      </w:r>
      <w:r>
        <w:rPr>
          <w:color w:val="000000" w:themeColor="text1"/>
          <w:spacing w:val="-2"/>
          <w:sz w:val="20"/>
          <w:szCs w:val="20"/>
        </w:rPr>
        <w:t>N</w:t>
      </w:r>
      <w:bookmarkEnd w:id="1"/>
      <w:r>
        <w:rPr>
          <w:color w:val="000000" w:themeColor="text1"/>
          <w:spacing w:val="-2"/>
          <w:sz w:val="20"/>
          <w:szCs w:val="20"/>
        </w:rPr>
        <w:t xml:space="preserve">. Tại thời điểm kiểm tra phát hiện 1,2kg thuốc nổ ADI, 09 kíp nổ điện. </w:t>
      </w:r>
    </w:p>
    <w:p>
      <w:pPr>
        <w:jc w:val="both"/>
        <w:rPr>
          <w:bCs/>
          <w:color w:val="000000" w:themeColor="text1"/>
          <w:szCs w:val="28"/>
          <w:lang w:val="en-US"/>
        </w:rPr>
      </w:pPr>
      <w:r>
        <w:rPr>
          <w:b/>
          <w:color w:val="000000" w:themeColor="text1"/>
          <w:sz w:val="20"/>
          <w:szCs w:val="20"/>
          <w:lang w:val="en-US"/>
        </w:rPr>
        <w:t>(2)</w:t>
      </w:r>
      <w:r>
        <w:rPr>
          <w:color w:val="000000" w:themeColor="text1"/>
          <w:sz w:val="20"/>
          <w:szCs w:val="20"/>
          <w:lang w:val="en-US"/>
        </w:rPr>
        <w:t xml:space="preserve"> Tại thôn Nam Sơn, xã Nghi Sơn, thị xã Nghi Sơn, lực lượng Phòng phòng chống ma túy và tội phạm, BĐBP tỉnh Thanh Hóa phối hợp với Ban Chỉ huy Biên phòng cửa khẩu Cảng Nghi Sơn đã bắt quả tang 2 đối tượng, gồm: Trần Thị Ngọc, sinh năm 1981, ở thôn Trung Sơn và Nghiêm Thị Hùng, sinh năm 1985, ở thôn Nam Sơn, đều thuộc xã Nghi Sơn, thị xã Nghi Sơn đang mua bán trái phép 10kg thuốc nổ công nghiệp, 500 kíp nổ</w:t>
      </w:r>
      <w:r>
        <w:rPr>
          <w:rStyle w:val="FootnoteReference"/>
          <w:color w:val="000000" w:themeColor="text1"/>
          <w:sz w:val="20"/>
          <w:szCs w:val="20"/>
          <w:lang w:val="en-US"/>
        </w:rPr>
        <w:t xml:space="preserve"> </w:t>
      </w:r>
      <w:r>
        <w:rPr>
          <w:color w:val="000000" w:themeColor="text1"/>
          <w:sz w:val="20"/>
          <w:szCs w:val="20"/>
          <w:lang w:val="en-US"/>
        </w:rPr>
        <w:t>(Báo Thanh Hóa, ngày 8/6/2023).</w:t>
      </w:r>
    </w:p>
  </w:footnote>
  <w:footnote w:id="16">
    <w:p>
      <w:pPr>
        <w:pStyle w:val="FootnoteText"/>
        <w:rPr>
          <w:color w:val="000000" w:themeColor="text1"/>
        </w:rPr>
      </w:pPr>
      <w:r>
        <w:rPr>
          <w:rStyle w:val="FootnoteReference"/>
          <w:color w:val="000000" w:themeColor="text1"/>
        </w:rPr>
        <w:footnoteRef/>
      </w:r>
      <w:r>
        <w:rPr>
          <w:color w:val="000000" w:themeColor="text1"/>
        </w:rPr>
        <w:t xml:space="preserve"> </w:t>
      </w:r>
      <w:r>
        <w:rPr>
          <w:bCs/>
          <w:color w:val="000000" w:themeColor="text1"/>
        </w:rPr>
        <w:t>Báo cáo số 1326/BC-SYT ngày 30/3/2024 của Sở Y tế.</w:t>
      </w:r>
    </w:p>
  </w:footnote>
  <w:footnote w:id="17">
    <w:p>
      <w:pPr>
        <w:jc w:val="both"/>
        <w:rPr>
          <w:rFonts w:eastAsia="Times New Roman"/>
          <w:color w:val="000000" w:themeColor="text1"/>
          <w:sz w:val="20"/>
          <w:szCs w:val="20"/>
        </w:rPr>
      </w:pPr>
      <w:r>
        <w:rPr>
          <w:rStyle w:val="FootnoteReference"/>
          <w:color w:val="000000" w:themeColor="text1"/>
          <w:sz w:val="20"/>
          <w:szCs w:val="20"/>
        </w:rPr>
        <w:footnoteRef/>
      </w:r>
      <w:r>
        <w:rPr>
          <w:color w:val="000000" w:themeColor="text1"/>
          <w:sz w:val="20"/>
          <w:szCs w:val="20"/>
        </w:rPr>
        <w:t xml:space="preserve"> </w:t>
      </w:r>
      <w:r>
        <w:rPr>
          <w:bCs/>
          <w:i/>
          <w:color w:val="000000" w:themeColor="text1"/>
          <w:sz w:val="20"/>
          <w:szCs w:val="20"/>
        </w:rPr>
        <w:t>Đáng chú ý,</w:t>
      </w:r>
      <w:r>
        <w:rPr>
          <w:bCs/>
          <w:color w:val="000000" w:themeColor="text1"/>
          <w:sz w:val="20"/>
          <w:szCs w:val="20"/>
        </w:rPr>
        <w:t xml:space="preserve"> Ngày 26/4/2024, Báo Sức khoẻ và Đời sống có bài viết của tác giả Ngọc Hưng-Ngọc Dung: </w:t>
      </w:r>
      <w:r>
        <w:rPr>
          <w:rFonts w:eastAsia="Times New Roman"/>
          <w:color w:val="000000" w:themeColor="text1"/>
          <w:sz w:val="20"/>
          <w:szCs w:val="20"/>
          <w:shd w:val="clear" w:color="auto" w:fill="FFFFFF"/>
        </w:rPr>
        <w:t>M</w:t>
      </w:r>
      <w:r>
        <w:rPr>
          <w:rFonts w:eastAsia="Times New Roman"/>
          <w:color w:val="000000" w:themeColor="text1"/>
          <w:sz w:val="20"/>
          <w:szCs w:val="20"/>
        </w:rPr>
        <w:t>ột phụ nữ 42 tuổi, ở Thanh Hóa, nhập viện vì</w:t>
      </w:r>
      <w:r>
        <w:rPr>
          <w:rStyle w:val="apple-converted-space"/>
          <w:rFonts w:eastAsia="Times New Roman"/>
          <w:color w:val="000000" w:themeColor="text1"/>
          <w:sz w:val="20"/>
          <w:szCs w:val="20"/>
        </w:rPr>
        <w:t> </w:t>
      </w:r>
      <w:hyperlink r:id="rId1" w:tooltip="hoại tử" w:history="1">
        <w:r>
          <w:rPr>
            <w:rStyle w:val="Hyperlink"/>
            <w:rFonts w:eastAsia="Times New Roman"/>
            <w:color w:val="000000" w:themeColor="text1"/>
            <w:sz w:val="20"/>
            <w:szCs w:val="20"/>
            <w:u w:val="none"/>
            <w:shd w:val="clear" w:color="auto" w:fill="FFFFFF"/>
          </w:rPr>
          <w:t>hoại tử</w:t>
        </w:r>
      </w:hyperlink>
      <w:r>
        <w:rPr>
          <w:rStyle w:val="apple-converted-space"/>
          <w:rFonts w:eastAsia="Times New Roman"/>
          <w:color w:val="000000" w:themeColor="text1"/>
          <w:sz w:val="20"/>
          <w:szCs w:val="20"/>
        </w:rPr>
        <w:t> </w:t>
      </w:r>
      <w:r>
        <w:rPr>
          <w:rFonts w:eastAsia="Times New Roman"/>
          <w:color w:val="000000" w:themeColor="text1"/>
          <w:sz w:val="20"/>
          <w:szCs w:val="20"/>
        </w:rPr>
        <w:t>vùng rốn và thắt lưng trái khi đi</w:t>
      </w:r>
      <w:r>
        <w:rPr>
          <w:rStyle w:val="apple-converted-space"/>
          <w:rFonts w:eastAsia="Times New Roman"/>
          <w:color w:val="000000" w:themeColor="text1"/>
          <w:sz w:val="20"/>
          <w:szCs w:val="20"/>
        </w:rPr>
        <w:t> </w:t>
      </w:r>
      <w:hyperlink r:id="rId2" w:tooltip="hút mỡ" w:history="1">
        <w:r>
          <w:rPr>
            <w:rStyle w:val="Hyperlink"/>
            <w:rFonts w:eastAsia="Times New Roman"/>
            <w:color w:val="000000" w:themeColor="text1"/>
            <w:sz w:val="20"/>
            <w:szCs w:val="20"/>
            <w:u w:val="none"/>
            <w:shd w:val="clear" w:color="auto" w:fill="FFFFFF"/>
          </w:rPr>
          <w:t>hút mỡ</w:t>
        </w:r>
      </w:hyperlink>
      <w:r>
        <w:rPr>
          <w:rFonts w:eastAsia="Times New Roman"/>
          <w:color w:val="000000" w:themeColor="text1"/>
          <w:sz w:val="20"/>
          <w:szCs w:val="20"/>
        </w:rPr>
        <w:t xml:space="preserve">, cắt sẹo tại cơ sở spa Thu Hiền, xã Hoằng Sơn, huyện Hoằng Hoá, Thanh Hoá. </w:t>
      </w:r>
      <w:r>
        <w:rPr>
          <w:rFonts w:eastAsia="Times New Roman"/>
          <w:color w:val="000000" w:themeColor="text1"/>
          <w:sz w:val="20"/>
          <w:szCs w:val="20"/>
          <w:shd w:val="clear" w:color="auto" w:fill="FFFFFF"/>
        </w:rPr>
        <w:t>Nguyên nhân hoại tử do bệnh nhân thực hiện tại cơ sở không được cấp phép thực hiện dịch vụ thủ thuật này. Người thực hiện phẫu thuật không có chuyên môn nên đã gây tổn thương toàn bộ da thành bụng trước và rốn bệnh nhân.</w:t>
      </w:r>
    </w:p>
  </w:footnote>
  <w:footnote w:id="18">
    <w:p>
      <w:pPr>
        <w:pStyle w:val="FootnoteText"/>
        <w:jc w:val="both"/>
        <w:rPr>
          <w:color w:val="000000" w:themeColor="text1"/>
        </w:rPr>
      </w:pPr>
      <w:r>
        <w:rPr>
          <w:rStyle w:val="FootnoteReference"/>
          <w:color w:val="000000" w:themeColor="text1"/>
        </w:rPr>
        <w:footnoteRef/>
      </w:r>
      <w:r>
        <w:rPr>
          <w:color w:val="000000" w:themeColor="text1"/>
        </w:rPr>
        <w:t xml:space="preserve"> Quy định điều kiện về an ninh, trật tự đối với một số ngành, nghề đầu tư kinh doanh có điều kiện.</w:t>
      </w:r>
    </w:p>
  </w:footnote>
  <w:footnote w:id="19">
    <w:p>
      <w:pPr>
        <w:pStyle w:val="FootnoteText"/>
        <w:jc w:val="both"/>
        <w:rPr>
          <w:color w:val="000000" w:themeColor="text1"/>
        </w:rPr>
      </w:pPr>
      <w:r>
        <w:rPr>
          <w:rStyle w:val="FootnoteReference"/>
          <w:color w:val="000000" w:themeColor="text1"/>
        </w:rPr>
        <w:footnoteRef/>
      </w:r>
      <w:r>
        <w:rPr>
          <w:color w:val="000000" w:themeColor="text1"/>
        </w:rPr>
        <w:t xml:space="preserve"> Sửa đổi, bổ sung một số điều của Nghị định số 96/2016/NĐ-CP ngày 01 tháng 7 năm 2016 quy định điều kiện về an ninh, trật tự đối với một số ngành, nghề đầu tư kinh doanh có điều kiện, Nghị định số 99/2016/NĐ-CP ngày 01 tháng 7 năm 2016 về quản lý và sử dụng con dấu, Nghị định số 137/2020/NĐ-CP ngày 27 tháng 11 năm 2020 quy định về quản lý, sử dụng pháo.</w:t>
      </w:r>
    </w:p>
  </w:footnote>
  <w:footnote w:id="20">
    <w:p>
      <w:pPr>
        <w:shd w:val="clear" w:color="auto" w:fill="FFFFFF"/>
        <w:jc w:val="both"/>
        <w:outlineLvl w:val="1"/>
        <w:rPr>
          <w:color w:val="000000" w:themeColor="text1"/>
          <w:sz w:val="20"/>
          <w:szCs w:val="20"/>
          <w:lang w:val="en-US"/>
        </w:rPr>
      </w:pPr>
      <w:r>
        <w:rPr>
          <w:rStyle w:val="FootnoteReference"/>
          <w:color w:val="000000" w:themeColor="text1"/>
          <w:sz w:val="20"/>
          <w:szCs w:val="20"/>
        </w:rPr>
        <w:footnoteRef/>
      </w:r>
      <w:r>
        <w:rPr>
          <w:color w:val="000000" w:themeColor="text1"/>
          <w:sz w:val="20"/>
          <w:szCs w:val="20"/>
        </w:rPr>
        <w:t xml:space="preserve"> N</w:t>
      </w:r>
      <w:r>
        <w:rPr>
          <w:color w:val="000000" w:themeColor="text1"/>
          <w:sz w:val="20"/>
          <w:szCs w:val="20"/>
          <w:lang w:val="en-US"/>
        </w:rPr>
        <w:t>hư</w:t>
      </w:r>
      <w:r>
        <w:rPr>
          <w:color w:val="000000" w:themeColor="text1"/>
          <w:sz w:val="20"/>
          <w:szCs w:val="20"/>
        </w:rPr>
        <w:t>: Công văn số 15893/UBND-KSTTHCNC ngày 23/10/2023 chỉ đạo các sở, ban, ngành thuộc UBDN tỉnh và UBND các huyện, thị xã, thành phố tăng cường công tác tuyên truyền về phương thức, thủ đoạn, hậu quả của tội phạm và các hành vi vi phạm pháp luật liên quan đến hoạt động “tín dụng đen”; ban hành Quy chế quản lý vật liệu nổ công nghiệp, tiền chất thuốc nổ trên địa bàn tỉnh Thanh Hóa.</w:t>
      </w:r>
      <w:r>
        <w:rPr>
          <w:color w:val="000000" w:themeColor="text1"/>
          <w:sz w:val="20"/>
          <w:szCs w:val="20"/>
          <w:lang w:val="en-US"/>
        </w:rPr>
        <w:t>..</w:t>
      </w:r>
    </w:p>
  </w:footnote>
  <w:footnote w:id="21">
    <w:p>
      <w:pPr>
        <w:pStyle w:val="FootnoteText"/>
        <w:rPr>
          <w:color w:val="000000" w:themeColor="text1"/>
        </w:rPr>
      </w:pPr>
      <w:r>
        <w:rPr>
          <w:rStyle w:val="FootnoteReference"/>
          <w:color w:val="000000" w:themeColor="text1"/>
        </w:rPr>
        <w:footnoteRef/>
      </w:r>
      <w:r>
        <w:rPr>
          <w:color w:val="000000" w:themeColor="text1"/>
        </w:rPr>
        <w:t xml:space="preserve"> Gồm: 01 quy định phân công trách nhiệm, 02 quy chế, 15 kế hoạch, 28 công văn, 04 hướng dẫn nghiệp vụ và 04 thông báo để lãnh đạo,</w:t>
      </w:r>
      <w:r>
        <w:rPr>
          <w:color w:val="000000" w:themeColor="text1"/>
          <w:lang w:val="en-US"/>
        </w:rPr>
        <w:t xml:space="preserve"> chỉ đạo</w:t>
      </w:r>
      <w:r>
        <w:rPr>
          <w:color w:val="000000" w:themeColor="text1"/>
        </w:rPr>
        <w:t>...</w:t>
      </w:r>
    </w:p>
  </w:footnote>
  <w:footnote w:id="22">
    <w:p>
      <w:pPr>
        <w:jc w:val="both"/>
        <w:rPr>
          <w:color w:val="000000" w:themeColor="text1"/>
          <w:sz w:val="20"/>
          <w:szCs w:val="20"/>
          <w:lang w:val="en-US"/>
        </w:rPr>
      </w:pPr>
      <w:r>
        <w:rPr>
          <w:rStyle w:val="FootnoteReference"/>
          <w:color w:val="000000" w:themeColor="text1"/>
          <w:sz w:val="20"/>
          <w:szCs w:val="20"/>
        </w:rPr>
        <w:footnoteRef/>
      </w:r>
      <w:r>
        <w:rPr>
          <w:color w:val="000000" w:themeColor="text1"/>
          <w:sz w:val="20"/>
          <w:szCs w:val="20"/>
        </w:rPr>
        <w:t xml:space="preserve"> </w:t>
      </w:r>
      <w:r>
        <w:rPr>
          <w:color w:val="000000" w:themeColor="text1"/>
          <w:sz w:val="20"/>
          <w:szCs w:val="20"/>
          <w:lang w:val="en-US"/>
        </w:rPr>
        <w:t xml:space="preserve">Công an thành phố Thanh Hóa 30 văn bản; Công an thị xã Nghi Sơn 17 văn bản; </w:t>
      </w:r>
      <w:r>
        <w:rPr>
          <w:color w:val="000000" w:themeColor="text1"/>
          <w:sz w:val="20"/>
          <w:szCs w:val="20"/>
        </w:rPr>
        <w:t xml:space="preserve">Công an huyện Quảng Xương 28 văn bản; </w:t>
      </w:r>
      <w:r>
        <w:rPr>
          <w:color w:val="000000" w:themeColor="text1"/>
          <w:sz w:val="20"/>
          <w:szCs w:val="20"/>
          <w:lang w:val="en-US"/>
        </w:rPr>
        <w:t xml:space="preserve">Công an huyện Quảng Xương 27 Văn bản; </w:t>
      </w:r>
      <w:r>
        <w:rPr>
          <w:color w:val="000000" w:themeColor="text1"/>
          <w:sz w:val="20"/>
          <w:szCs w:val="20"/>
        </w:rPr>
        <w:t>Công an huyện Như Xuân 33 văn bản; Công an huyện Như Thanh 30 văn bản; Công an huyện Cẩm Thuỷ 67 văn bản.</w:t>
      </w:r>
    </w:p>
  </w:footnote>
  <w:footnote w:id="23">
    <w:p>
      <w:pPr>
        <w:jc w:val="both"/>
        <w:rPr>
          <w:color w:val="000000" w:themeColor="text1"/>
          <w:sz w:val="20"/>
          <w:szCs w:val="20"/>
        </w:rPr>
      </w:pPr>
      <w:r>
        <w:rPr>
          <w:rStyle w:val="FootnoteReference"/>
          <w:color w:val="000000" w:themeColor="text1"/>
          <w:sz w:val="20"/>
          <w:szCs w:val="20"/>
        </w:rPr>
        <w:footnoteRef/>
      </w:r>
      <w:r>
        <w:rPr>
          <w:color w:val="000000" w:themeColor="text1"/>
          <w:sz w:val="20"/>
          <w:szCs w:val="20"/>
          <w:lang w:val="en-US"/>
        </w:rPr>
        <w:t xml:space="preserve"> </w:t>
      </w:r>
      <w:r>
        <w:rPr>
          <w:i/>
          <w:color w:val="000000" w:themeColor="text1"/>
          <w:sz w:val="20"/>
          <w:szCs w:val="20"/>
          <w:lang w:val="en-US"/>
        </w:rPr>
        <w:t xml:space="preserve">Công an thành phố Thanh Hóa </w:t>
      </w:r>
      <w:r>
        <w:rPr>
          <w:color w:val="000000" w:themeColor="text1"/>
          <w:sz w:val="20"/>
          <w:szCs w:val="20"/>
          <w:lang w:val="en-US"/>
        </w:rPr>
        <w:t>tham mưu UBND thành phố chỉ đạo Phòng Văn hoá và Thông tin, Công an các phường, xã tuyên truyền trên các phương tiện thông tin nội bộ của thành phố như: loa truyền thanh, các chương trình truyền hình định kỳ, các cuộc họp dân cư, băng zôn, khẩu hiệu, áp phich, các cuộc thi tìm hiểu.</w:t>
      </w:r>
      <w:r>
        <w:rPr>
          <w:i/>
          <w:color w:val="000000" w:themeColor="text1"/>
          <w:sz w:val="20"/>
          <w:szCs w:val="20"/>
          <w:lang w:val="en-US"/>
        </w:rPr>
        <w:t xml:space="preserve"> Công </w:t>
      </w:r>
      <w:r>
        <w:rPr>
          <w:i/>
          <w:iCs/>
          <w:color w:val="000000" w:themeColor="text1"/>
          <w:sz w:val="20"/>
          <w:szCs w:val="20"/>
        </w:rPr>
        <w:t>an thị xã Nghi</w:t>
      </w:r>
      <w:r>
        <w:rPr>
          <w:color w:val="000000" w:themeColor="text1"/>
          <w:sz w:val="20"/>
          <w:szCs w:val="20"/>
        </w:rPr>
        <w:t xml:space="preserve"> Sơn phát động cán bộ chiến sỹ chia sẻ các bài viết, hình ảnh, video với gần 1.500 lượt đăng tải; tổ chức trên 7.000 lượt tuyên truyền đến quần chúng nhân dân qua hệ thống loa phát thanh cấp xã; treo 110 băng zôn, khẩu hiệu; 31 panol kẻ vẽ; 275 bảng tường và sử dụng 1.210 loa phát thanh vào công tác tuyên truyền. </w:t>
      </w:r>
      <w:r>
        <w:rPr>
          <w:i/>
          <w:iCs/>
          <w:color w:val="000000" w:themeColor="text1"/>
          <w:sz w:val="20"/>
          <w:szCs w:val="20"/>
        </w:rPr>
        <w:t>Công an huyện Thạch Thành</w:t>
      </w:r>
      <w:r>
        <w:rPr>
          <w:color w:val="000000" w:themeColor="text1"/>
          <w:sz w:val="20"/>
          <w:szCs w:val="20"/>
        </w:rPr>
        <w:t xml:space="preserve"> chủ trì phối hợp với Phòng Văn hoá và Thông tin, UBND các xã, thị trấn tuyền tuyền 408 lượt tin, bài trên hệ thống phát thanh, tuyên truyền. </w:t>
      </w:r>
    </w:p>
  </w:footnote>
  <w:footnote w:id="24">
    <w:p>
      <w:pPr>
        <w:jc w:val="both"/>
        <w:rPr>
          <w:color w:val="000000" w:themeColor="text1"/>
          <w:sz w:val="20"/>
          <w:szCs w:val="20"/>
        </w:rPr>
      </w:pPr>
      <w:r>
        <w:rPr>
          <w:rStyle w:val="FootnoteReference"/>
          <w:color w:val="000000" w:themeColor="text1"/>
          <w:sz w:val="20"/>
          <w:szCs w:val="20"/>
        </w:rPr>
        <w:footnoteRef/>
      </w:r>
      <w:r>
        <w:rPr>
          <w:color w:val="000000" w:themeColor="text1"/>
          <w:sz w:val="20"/>
          <w:szCs w:val="20"/>
        </w:rPr>
        <w:t xml:space="preserve"> </w:t>
      </w:r>
      <w:r>
        <w:rPr>
          <w:i/>
          <w:color w:val="000000" w:themeColor="text1"/>
          <w:sz w:val="20"/>
          <w:szCs w:val="20"/>
          <w:lang w:val="en-US"/>
        </w:rPr>
        <w:t xml:space="preserve">Phòng PC06 </w:t>
      </w:r>
      <w:r>
        <w:rPr>
          <w:color w:val="000000" w:themeColor="text1"/>
          <w:sz w:val="20"/>
          <w:szCs w:val="20"/>
          <w:lang w:val="en-US"/>
        </w:rPr>
        <w:t>tổ chức hội nghị triển khai phần mềm ASM và đ</w:t>
      </w:r>
      <w:r>
        <w:rPr>
          <w:color w:val="000000" w:themeColor="text1"/>
          <w:sz w:val="20"/>
          <w:szCs w:val="20"/>
        </w:rPr>
        <w:t>ối thoại, trao đổi thông tin về tình hình có liên quan đến ANTT, lắng nghe ý kiến doanh nghiệp, cơ sở kinh doanh dịch vụ lưu trú, hướng dẫn, giải đáp những khó khăn vướng mắc gắn với hoạt động kinh doanh dịch vụ lưu trú thuộc phạm vi chức năng của lực lượng Cảnh sát QLHC về TTXH</w:t>
      </w:r>
      <w:r>
        <w:rPr>
          <w:color w:val="000000" w:themeColor="text1"/>
          <w:sz w:val="20"/>
          <w:szCs w:val="20"/>
          <w:lang w:val="en-US"/>
        </w:rPr>
        <w:t xml:space="preserve">; </w:t>
      </w:r>
      <w:r>
        <w:rPr>
          <w:i/>
          <w:color w:val="000000" w:themeColor="text1"/>
          <w:sz w:val="20"/>
          <w:szCs w:val="20"/>
          <w:lang w:val="en-US"/>
        </w:rPr>
        <w:t>Công an thành phố Thanh Hóa</w:t>
      </w:r>
      <w:r>
        <w:rPr>
          <w:color w:val="000000" w:themeColor="text1"/>
          <w:sz w:val="20"/>
          <w:szCs w:val="20"/>
          <w:lang w:val="en-US"/>
        </w:rPr>
        <w:t xml:space="preserve"> mở các lớp tập huấn để phổ biến những điểm mới của Nghị định số 56/NĐ-CP của Chính phủ; triển khai phần mềm ASM về đăng ký lưu trú qua phần mềm dịch vụ công cho Công an phường, xã, chủ và nhân viên các cơ sở lưu trú trên địa bàn thành phố Thanh Hóa; lớp tuyên truyền đảm bảo an toàn về phòng cháy chữa cháy cho các cơ sở trên địa bàn thành phố Thanh Hóa.</w:t>
      </w:r>
      <w:r>
        <w:rPr>
          <w:i/>
          <w:iCs/>
          <w:color w:val="000000" w:themeColor="text1"/>
          <w:sz w:val="20"/>
          <w:szCs w:val="20"/>
        </w:rPr>
        <w:t xml:space="preserve"> Công an huyện Cẩm Thuỷ</w:t>
      </w:r>
      <w:r>
        <w:rPr>
          <w:color w:val="000000" w:themeColor="text1"/>
          <w:sz w:val="20"/>
          <w:szCs w:val="20"/>
        </w:rPr>
        <w:t xml:space="preserve"> tổ chức 03 lớp tập huấn cho Công an các xã, thị trấn về công tác quản lý ngành, nghề đầu tư kinh doanh có điều kiện về ANTT.</w:t>
      </w:r>
    </w:p>
  </w:footnote>
  <w:footnote w:id="25">
    <w:p>
      <w:pPr>
        <w:pStyle w:val="FootnoteText"/>
        <w:jc w:val="both"/>
        <w:rPr>
          <w:color w:val="000000" w:themeColor="text1"/>
        </w:rPr>
      </w:pPr>
      <w:r>
        <w:rPr>
          <w:rStyle w:val="FootnoteReference"/>
          <w:color w:val="000000" w:themeColor="text1"/>
        </w:rPr>
        <w:footnoteRef/>
      </w:r>
      <w:r>
        <w:rPr>
          <w:color w:val="000000" w:themeColor="text1"/>
        </w:rPr>
        <w:t xml:space="preserve"> Năm 2021, 01 vụ </w:t>
      </w:r>
      <w:r>
        <w:rPr>
          <w:color w:val="000000" w:themeColor="text1"/>
          <w:szCs w:val="28"/>
        </w:rPr>
        <w:t>cháy tại cơ sở  kinh doanh karaoke Ford, địa chỉ thôn Mỹ Sơn, xã Vĩnh Tiến, huyện Vĩnh Lộc; năm 2023, 01 vụ cháy tại cơ sở kinh doanh Club36 Karaoke, địa chỉ xã Quảng Yên, huyện Quảng Xương.</w:t>
      </w:r>
    </w:p>
  </w:footnote>
  <w:footnote w:id="26">
    <w:p>
      <w:pPr>
        <w:pStyle w:val="FootnoteText"/>
        <w:rPr>
          <w:color w:val="000000" w:themeColor="text1"/>
        </w:rPr>
      </w:pPr>
      <w:r>
        <w:rPr>
          <w:rStyle w:val="FootnoteReference"/>
          <w:color w:val="000000" w:themeColor="text1"/>
        </w:rPr>
        <w:footnoteRef/>
      </w:r>
      <w:r>
        <w:rPr>
          <w:color w:val="000000" w:themeColor="text1"/>
        </w:rPr>
        <w:t xml:space="preserve"> Bao gồm: 1.922 lượt kiểm tra đột xuất, 7.230 lượt kiểm tra định kỳ.</w:t>
      </w:r>
    </w:p>
  </w:footnote>
  <w:footnote w:id="27">
    <w:p>
      <w:pPr>
        <w:pStyle w:val="FootnoteText"/>
        <w:jc w:val="both"/>
        <w:rPr>
          <w:color w:val="000000" w:themeColor="text1"/>
          <w:lang w:val="en-US"/>
        </w:rPr>
      </w:pPr>
      <w:r>
        <w:rPr>
          <w:rStyle w:val="FootnoteReference"/>
          <w:color w:val="000000" w:themeColor="text1"/>
        </w:rPr>
        <w:footnoteRef/>
      </w:r>
      <w:r>
        <w:rPr>
          <w:color w:val="000000" w:themeColor="text1"/>
        </w:rPr>
        <w:t xml:space="preserve"> </w:t>
      </w:r>
      <w:r>
        <w:rPr>
          <w:color w:val="000000" w:themeColor="text1"/>
          <w:lang w:val="en-US"/>
        </w:rPr>
        <w:t>T</w:t>
      </w:r>
      <w:r>
        <w:rPr>
          <w:color w:val="000000" w:themeColor="text1"/>
        </w:rPr>
        <w:t xml:space="preserve">rong đó: </w:t>
      </w:r>
      <w:r>
        <w:rPr>
          <w:color w:val="000000" w:themeColor="text1"/>
          <w:lang w:val="en-US"/>
        </w:rPr>
        <w:t>630</w:t>
      </w:r>
      <w:r>
        <w:rPr>
          <w:color w:val="000000" w:themeColor="text1"/>
        </w:rPr>
        <w:t xml:space="preserve"> </w:t>
      </w:r>
      <w:r>
        <w:rPr>
          <w:color w:val="000000" w:themeColor="text1"/>
          <w:lang w:val="en-US"/>
        </w:rPr>
        <w:t>cơ sở kinh doanh</w:t>
      </w:r>
      <w:r>
        <w:rPr>
          <w:color w:val="000000" w:themeColor="text1"/>
        </w:rPr>
        <w:t xml:space="preserve"> dịch vụ cầm đồ, phạt tiền gần </w:t>
      </w:r>
      <w:r>
        <w:rPr>
          <w:color w:val="000000" w:themeColor="text1"/>
          <w:lang w:val="en-US"/>
        </w:rPr>
        <w:t>3 tỷ 240</w:t>
      </w:r>
      <w:r>
        <w:rPr>
          <w:color w:val="000000" w:themeColor="text1"/>
        </w:rPr>
        <w:t xml:space="preserve"> triệu đồng; </w:t>
      </w:r>
      <w:r>
        <w:rPr>
          <w:color w:val="000000" w:themeColor="text1"/>
          <w:lang w:val="en-US"/>
        </w:rPr>
        <w:t>450 cơ sở kinh doanh</w:t>
      </w:r>
      <w:r>
        <w:rPr>
          <w:color w:val="000000" w:themeColor="text1"/>
        </w:rPr>
        <w:t xml:space="preserve"> dịch vụ karaoke, phạt tiền gần </w:t>
      </w:r>
      <w:r>
        <w:rPr>
          <w:color w:val="000000" w:themeColor="text1"/>
          <w:lang w:val="en-US"/>
        </w:rPr>
        <w:t>3 tỷ 500</w:t>
      </w:r>
      <w:r>
        <w:rPr>
          <w:color w:val="000000" w:themeColor="text1"/>
        </w:rPr>
        <w:t xml:space="preserve"> triệu đồng,</w:t>
      </w:r>
      <w:r>
        <w:rPr>
          <w:color w:val="000000" w:themeColor="text1"/>
          <w:lang w:val="en-US"/>
        </w:rPr>
        <w:t xml:space="preserve"> 590 cơ sở kinh doanh </w:t>
      </w:r>
      <w:r>
        <w:rPr>
          <w:color w:val="000000" w:themeColor="text1"/>
        </w:rPr>
        <w:t>dịch vụ lưu trú, phạt tiền gần</w:t>
      </w:r>
      <w:r>
        <w:rPr>
          <w:color w:val="000000" w:themeColor="text1"/>
          <w:lang w:val="en-US"/>
        </w:rPr>
        <w:t xml:space="preserve"> 1 tỷ</w:t>
      </w:r>
      <w:r>
        <w:rPr>
          <w:color w:val="000000" w:themeColor="text1"/>
        </w:rPr>
        <w:t xml:space="preserve"> 400 triệu đồng; </w:t>
      </w:r>
      <w:r>
        <w:rPr>
          <w:color w:val="000000" w:themeColor="text1"/>
          <w:lang w:val="en-US"/>
        </w:rPr>
        <w:t>60 cơ sở kinh doanh</w:t>
      </w:r>
      <w:r>
        <w:rPr>
          <w:color w:val="000000" w:themeColor="text1"/>
        </w:rPr>
        <w:t xml:space="preserve"> dịch vụ có sử dụng VLNCN, phạt tiền hơn 1 tỷ </w:t>
      </w:r>
      <w:r>
        <w:rPr>
          <w:color w:val="000000" w:themeColor="text1"/>
          <w:lang w:val="en-US"/>
        </w:rPr>
        <w:t>300</w:t>
      </w:r>
      <w:r>
        <w:rPr>
          <w:color w:val="000000" w:themeColor="text1"/>
        </w:rPr>
        <w:t xml:space="preserve"> triệu đồng</w:t>
      </w:r>
      <w:r>
        <w:rPr>
          <w:color w:val="000000" w:themeColor="text1"/>
          <w:lang w:val="en-US"/>
        </w:rPr>
        <w:t>...</w:t>
      </w:r>
    </w:p>
  </w:footnote>
  <w:footnote w:id="28">
    <w:p>
      <w:pPr>
        <w:jc w:val="both"/>
        <w:rPr>
          <w:b/>
          <w:color w:val="000000" w:themeColor="text1"/>
          <w:sz w:val="20"/>
          <w:szCs w:val="20"/>
          <w:lang w:val="en-US"/>
        </w:rPr>
      </w:pPr>
      <w:r>
        <w:rPr>
          <w:rStyle w:val="FootnoteReference"/>
          <w:color w:val="000000" w:themeColor="text1"/>
          <w:sz w:val="20"/>
          <w:szCs w:val="20"/>
        </w:rPr>
        <w:footnoteRef/>
      </w:r>
      <w:r>
        <w:rPr>
          <w:color w:val="000000" w:themeColor="text1"/>
          <w:sz w:val="20"/>
          <w:szCs w:val="20"/>
        </w:rPr>
        <w:t xml:space="preserve"> </w:t>
      </w:r>
      <w:r>
        <w:rPr>
          <w:b/>
          <w:bCs/>
          <w:color w:val="000000" w:themeColor="text1"/>
          <w:sz w:val="20"/>
          <w:szCs w:val="20"/>
          <w:lang w:val="en-US"/>
        </w:rPr>
        <w:t>Một số vụ việc điển hình:</w:t>
      </w:r>
      <w:r>
        <w:rPr>
          <w:b/>
          <w:color w:val="000000" w:themeColor="text1"/>
          <w:sz w:val="20"/>
          <w:szCs w:val="20"/>
          <w:lang w:val="en-US"/>
        </w:rPr>
        <w:t xml:space="preserve"> </w:t>
      </w:r>
      <w:r>
        <w:rPr>
          <w:b/>
          <w:iCs/>
          <w:color w:val="000000" w:themeColor="text1"/>
          <w:sz w:val="20"/>
          <w:szCs w:val="20"/>
          <w:lang w:val="en-US"/>
        </w:rPr>
        <w:t>(1)</w:t>
      </w:r>
      <w:r>
        <w:rPr>
          <w:iCs/>
          <w:color w:val="000000" w:themeColor="text1"/>
          <w:sz w:val="20"/>
          <w:szCs w:val="20"/>
          <w:lang w:val="en-US"/>
        </w:rPr>
        <w:t xml:space="preserve"> </w:t>
      </w:r>
      <w:r>
        <w:rPr>
          <w:color w:val="000000" w:themeColor="text1"/>
          <w:sz w:val="20"/>
          <w:szCs w:val="20"/>
          <w:lang w:val="en-US"/>
        </w:rPr>
        <w:t>Công an thành phố Thanh Hóa đã tổng kiểm tra 80 cơ sở kinh doanh dịch vụ cầm đồ trên địa bàn các phường/xã, phát hiện một cơ sở có dấu hiệu vi phạm hình sự, hơn 50 cơ sở có dấu hiệu vi phạm hành chính, thu giữ 46 xe máy chưa bảo đảm thủ tục cho cầm cố theo đúng quy định của pháp luật.</w:t>
      </w:r>
      <w:r>
        <w:rPr>
          <w:b/>
          <w:color w:val="000000" w:themeColor="text1"/>
          <w:sz w:val="20"/>
          <w:szCs w:val="20"/>
          <w:lang w:val="en-US"/>
        </w:rPr>
        <w:t xml:space="preserve"> </w:t>
      </w:r>
    </w:p>
    <w:p>
      <w:pPr>
        <w:jc w:val="both"/>
        <w:rPr>
          <w:color w:val="000000" w:themeColor="text1"/>
          <w:sz w:val="20"/>
          <w:szCs w:val="20"/>
          <w:lang w:val="en-US"/>
        </w:rPr>
      </w:pPr>
      <w:r>
        <w:rPr>
          <w:b/>
          <w:color w:val="000000" w:themeColor="text1"/>
          <w:sz w:val="20"/>
          <w:szCs w:val="20"/>
          <w:lang w:val="en-US"/>
        </w:rPr>
        <w:t xml:space="preserve">(2) </w:t>
      </w:r>
      <w:r>
        <w:rPr>
          <w:color w:val="000000" w:themeColor="text1"/>
          <w:sz w:val="20"/>
          <w:szCs w:val="20"/>
        </w:rPr>
        <w:t xml:space="preserve">Hồi 9 giờ 30 phút ngày 29/03/2023, Tổ công tác Công an Công an huyện Triệu Sơn tiến hành kiểm tra hành chính cơ sở Cầm đồ Thắng Nương, do ông Lê Trọng Thắng, SN: 1966 làm chủ địa; chỉ kinh doanh: Hà Lũng Hạ, xã Thọ Dân, huyện Triệu Sơn, tỉnh Thanh Hóa phát hiện cơ sở </w:t>
      </w:r>
      <w:r>
        <w:rPr>
          <w:color w:val="000000" w:themeColor="text1"/>
          <w:sz w:val="20"/>
          <w:szCs w:val="20"/>
          <w:lang w:val="en-US"/>
        </w:rPr>
        <w:t>n</w:t>
      </w:r>
      <w:r>
        <w:rPr>
          <w:color w:val="000000" w:themeColor="text1"/>
          <w:sz w:val="20"/>
          <w:szCs w:val="20"/>
        </w:rPr>
        <w:t xml:space="preserve">hận cầm cố tài sản thuộc sở hữu của người khác nhưng không có giấy ủy quyền hợp lệ của người đó cho người mang tài sản đi cầm cố; Kiểm tra phát hiện cơ sở cầm cố 01 xe mô tô AIRBLADE, BKS: 36B8-15899 mang tên Nguyễn Đăng Cảnh, HKTT: Thôn 1, Thọ Tân, Triệu Sơn Thanh Hóa do anh Lê Tiến Học, SN: 1984, HKTT: Thọ Thế, Triệu Sơn, Thanh Hóa mang đi cầm cố, kiểm tra đăng ký xe lưu tại cơ sở </w:t>
      </w:r>
      <w:r>
        <w:rPr>
          <w:color w:val="000000" w:themeColor="text1"/>
          <w:sz w:val="20"/>
          <w:szCs w:val="20"/>
          <w:lang w:val="en-US"/>
        </w:rPr>
        <w:t xml:space="preserve">là </w:t>
      </w:r>
      <w:r>
        <w:rPr>
          <w:color w:val="000000" w:themeColor="text1"/>
          <w:sz w:val="20"/>
          <w:szCs w:val="20"/>
        </w:rPr>
        <w:t>đăng ký</w:t>
      </w:r>
      <w:r>
        <w:rPr>
          <w:color w:val="000000" w:themeColor="text1"/>
          <w:sz w:val="20"/>
          <w:szCs w:val="20"/>
          <w:lang w:val="en-US"/>
        </w:rPr>
        <w:t xml:space="preserve"> giả</w:t>
      </w:r>
      <w:r>
        <w:rPr>
          <w:color w:val="000000" w:themeColor="text1"/>
          <w:sz w:val="20"/>
          <w:szCs w:val="20"/>
        </w:rPr>
        <w:t xml:space="preserve">. </w:t>
      </w:r>
    </w:p>
    <w:p>
      <w:pPr>
        <w:jc w:val="both"/>
        <w:rPr>
          <w:iCs/>
          <w:color w:val="000000" w:themeColor="text1"/>
          <w:sz w:val="20"/>
          <w:szCs w:val="20"/>
        </w:rPr>
      </w:pPr>
      <w:r>
        <w:rPr>
          <w:b/>
          <w:color w:val="000000" w:themeColor="text1"/>
          <w:sz w:val="20"/>
          <w:szCs w:val="20"/>
          <w:lang w:val="en-US"/>
        </w:rPr>
        <w:t>(3)</w:t>
      </w:r>
      <w:r>
        <w:rPr>
          <w:color w:val="000000" w:themeColor="text1"/>
          <w:sz w:val="20"/>
          <w:szCs w:val="20"/>
          <w:lang w:val="en-US"/>
        </w:rPr>
        <w:t xml:space="preserve"> T</w:t>
      </w:r>
      <w:r>
        <w:rPr>
          <w:iCs/>
          <w:color w:val="000000" w:themeColor="text1"/>
          <w:sz w:val="20"/>
          <w:szCs w:val="20"/>
        </w:rPr>
        <w:t>hực hiện Kế hoạch</w:t>
      </w:r>
      <w:r>
        <w:rPr>
          <w:iCs/>
          <w:color w:val="000000" w:themeColor="text1"/>
          <w:sz w:val="20"/>
          <w:szCs w:val="20"/>
          <w:lang w:val="en-US"/>
        </w:rPr>
        <w:t xml:space="preserve"> số</w:t>
      </w:r>
      <w:r>
        <w:rPr>
          <w:iCs/>
          <w:color w:val="000000" w:themeColor="text1"/>
          <w:sz w:val="20"/>
          <w:szCs w:val="20"/>
        </w:rPr>
        <w:t xml:space="preserve"> 133/KH-CAT-PC06, Thủ trưởng cơ quan CSĐT Công an huyện Quảng Xương đã chỉ đạo tập trung lực lượng đấu tranh phá thành công chuyên án 323L, b</w:t>
      </w:r>
      <w:r>
        <w:rPr>
          <w:rFonts w:cs="Calibri"/>
          <w:iCs/>
          <w:color w:val="000000" w:themeColor="text1"/>
          <w:sz w:val="20"/>
          <w:szCs w:val="20"/>
        </w:rPr>
        <w:t>ắ</w:t>
      </w:r>
      <w:r>
        <w:rPr>
          <w:iCs/>
          <w:color w:val="000000" w:themeColor="text1"/>
          <w:sz w:val="20"/>
          <w:szCs w:val="20"/>
        </w:rPr>
        <w:t>t gi</w:t>
      </w:r>
      <w:r>
        <w:rPr>
          <w:rFonts w:cs="Calibri"/>
          <w:iCs/>
          <w:color w:val="000000" w:themeColor="text1"/>
          <w:sz w:val="20"/>
          <w:szCs w:val="20"/>
        </w:rPr>
        <w:t>ữ</w:t>
      </w:r>
      <w:r>
        <w:rPr>
          <w:iCs/>
          <w:color w:val="000000" w:themeColor="text1"/>
          <w:sz w:val="20"/>
          <w:szCs w:val="20"/>
        </w:rPr>
        <w:t xml:space="preserve"> 05 </w:t>
      </w:r>
      <w:r>
        <w:rPr>
          <w:rFonts w:cs="Calibri"/>
          <w:iCs/>
          <w:color w:val="000000" w:themeColor="text1"/>
          <w:sz w:val="20"/>
          <w:szCs w:val="20"/>
        </w:rPr>
        <w:t>đố</w:t>
      </w:r>
      <w:r>
        <w:rPr>
          <w:iCs/>
          <w:color w:val="000000" w:themeColor="text1"/>
          <w:sz w:val="20"/>
          <w:szCs w:val="20"/>
        </w:rPr>
        <w:t>i t</w:t>
      </w:r>
      <w:r>
        <w:rPr>
          <w:rFonts w:cs="Calibri"/>
          <w:iCs/>
          <w:color w:val="000000" w:themeColor="text1"/>
          <w:sz w:val="20"/>
          <w:szCs w:val="20"/>
        </w:rPr>
        <w:t>ượ</w:t>
      </w:r>
      <w:r>
        <w:rPr>
          <w:iCs/>
          <w:color w:val="000000" w:themeColor="text1"/>
          <w:sz w:val="20"/>
          <w:szCs w:val="20"/>
        </w:rPr>
        <w:t>ng phạm tội cho vay l</w:t>
      </w:r>
      <w:r>
        <w:rPr>
          <w:rFonts w:cs=".VnTime"/>
          <w:iCs/>
          <w:color w:val="000000" w:themeColor="text1"/>
          <w:sz w:val="20"/>
          <w:szCs w:val="20"/>
        </w:rPr>
        <w:t>ã</w:t>
      </w:r>
      <w:r>
        <w:rPr>
          <w:iCs/>
          <w:color w:val="000000" w:themeColor="text1"/>
          <w:sz w:val="20"/>
          <w:szCs w:val="20"/>
        </w:rPr>
        <w:t>i n</w:t>
      </w:r>
      <w:r>
        <w:rPr>
          <w:rFonts w:cs="Calibri"/>
          <w:iCs/>
          <w:color w:val="000000" w:themeColor="text1"/>
          <w:sz w:val="20"/>
          <w:szCs w:val="20"/>
        </w:rPr>
        <w:t>ặ</w:t>
      </w:r>
      <w:r>
        <w:rPr>
          <w:iCs/>
          <w:color w:val="000000" w:themeColor="text1"/>
          <w:sz w:val="20"/>
          <w:szCs w:val="20"/>
        </w:rPr>
        <w:t>ng trong giao d</w:t>
      </w:r>
      <w:r>
        <w:rPr>
          <w:rFonts w:cs="Calibri"/>
          <w:iCs/>
          <w:color w:val="000000" w:themeColor="text1"/>
          <w:sz w:val="20"/>
          <w:szCs w:val="20"/>
        </w:rPr>
        <w:t>ị</w:t>
      </w:r>
      <w:r>
        <w:rPr>
          <w:iCs/>
          <w:color w:val="000000" w:themeColor="text1"/>
          <w:sz w:val="20"/>
          <w:szCs w:val="20"/>
        </w:rPr>
        <w:t>ch d</w:t>
      </w:r>
      <w:r>
        <w:rPr>
          <w:rFonts w:cs=".VnTime"/>
          <w:iCs/>
          <w:color w:val="000000" w:themeColor="text1"/>
          <w:sz w:val="20"/>
          <w:szCs w:val="20"/>
        </w:rPr>
        <w:t>â</w:t>
      </w:r>
      <w:r>
        <w:rPr>
          <w:iCs/>
          <w:color w:val="000000" w:themeColor="text1"/>
          <w:sz w:val="20"/>
          <w:szCs w:val="20"/>
        </w:rPr>
        <w:t>n s</w:t>
      </w:r>
      <w:r>
        <w:rPr>
          <w:rFonts w:cs="Calibri"/>
          <w:iCs/>
          <w:color w:val="000000" w:themeColor="text1"/>
          <w:sz w:val="20"/>
          <w:szCs w:val="20"/>
        </w:rPr>
        <w:t>ự</w:t>
      </w:r>
      <w:r>
        <w:rPr>
          <w:iCs/>
          <w:color w:val="000000" w:themeColor="text1"/>
          <w:sz w:val="20"/>
          <w:szCs w:val="20"/>
        </w:rPr>
        <w:t xml:space="preserve">. Quá trình </w:t>
      </w:r>
      <w:r>
        <w:rPr>
          <w:rFonts w:cs="Calibri"/>
          <w:iCs/>
          <w:color w:val="000000" w:themeColor="text1"/>
          <w:sz w:val="20"/>
          <w:szCs w:val="20"/>
        </w:rPr>
        <w:t>đ</w:t>
      </w:r>
      <w:r>
        <w:rPr>
          <w:iCs/>
          <w:color w:val="000000" w:themeColor="text1"/>
          <w:sz w:val="20"/>
          <w:szCs w:val="20"/>
        </w:rPr>
        <w:t>i</w:t>
      </w:r>
      <w:r>
        <w:rPr>
          <w:rFonts w:cs="Calibri"/>
          <w:iCs/>
          <w:color w:val="000000" w:themeColor="text1"/>
          <w:sz w:val="20"/>
          <w:szCs w:val="20"/>
        </w:rPr>
        <w:t>ề</w:t>
      </w:r>
      <w:r>
        <w:rPr>
          <w:iCs/>
          <w:color w:val="000000" w:themeColor="text1"/>
          <w:sz w:val="20"/>
          <w:szCs w:val="20"/>
        </w:rPr>
        <w:t xml:space="preserve">u tra ban </w:t>
      </w:r>
      <w:r>
        <w:rPr>
          <w:rFonts w:cs="Calibri"/>
          <w:iCs/>
          <w:color w:val="000000" w:themeColor="text1"/>
          <w:sz w:val="20"/>
          <w:szCs w:val="20"/>
        </w:rPr>
        <w:t>đầ</w:t>
      </w:r>
      <w:r>
        <w:rPr>
          <w:iCs/>
          <w:color w:val="000000" w:themeColor="text1"/>
          <w:sz w:val="20"/>
          <w:szCs w:val="20"/>
        </w:rPr>
        <w:t>u x</w:t>
      </w:r>
      <w:r>
        <w:rPr>
          <w:rFonts w:cs=".VnTime"/>
          <w:iCs/>
          <w:color w:val="000000" w:themeColor="text1"/>
          <w:sz w:val="20"/>
          <w:szCs w:val="20"/>
        </w:rPr>
        <w:t>á</w:t>
      </w:r>
      <w:r>
        <w:rPr>
          <w:iCs/>
          <w:color w:val="000000" w:themeColor="text1"/>
          <w:sz w:val="20"/>
          <w:szCs w:val="20"/>
        </w:rPr>
        <w:t xml:space="preserve">c </w:t>
      </w:r>
      <w:r>
        <w:rPr>
          <w:rFonts w:cs="Calibri"/>
          <w:iCs/>
          <w:color w:val="000000" w:themeColor="text1"/>
          <w:sz w:val="20"/>
          <w:szCs w:val="20"/>
        </w:rPr>
        <w:t>đị</w:t>
      </w:r>
      <w:r>
        <w:rPr>
          <w:iCs/>
          <w:color w:val="000000" w:themeColor="text1"/>
          <w:sz w:val="20"/>
          <w:szCs w:val="20"/>
        </w:rPr>
        <w:t>nh: T</w:t>
      </w:r>
      <w:r>
        <w:rPr>
          <w:rFonts w:cs="Calibri"/>
          <w:iCs/>
          <w:color w:val="000000" w:themeColor="text1"/>
          <w:sz w:val="20"/>
          <w:szCs w:val="20"/>
        </w:rPr>
        <w:t>ừ</w:t>
      </w:r>
      <w:r>
        <w:rPr>
          <w:iCs/>
          <w:color w:val="000000" w:themeColor="text1"/>
          <w:sz w:val="20"/>
          <w:szCs w:val="20"/>
        </w:rPr>
        <w:t xml:space="preserve"> cu</w:t>
      </w:r>
      <w:r>
        <w:rPr>
          <w:rFonts w:cs="Calibri"/>
          <w:iCs/>
          <w:color w:val="000000" w:themeColor="text1"/>
          <w:sz w:val="20"/>
          <w:szCs w:val="20"/>
        </w:rPr>
        <w:t>ố</w:t>
      </w:r>
      <w:r>
        <w:rPr>
          <w:iCs/>
          <w:color w:val="000000" w:themeColor="text1"/>
          <w:sz w:val="20"/>
          <w:szCs w:val="20"/>
        </w:rPr>
        <w:t>i n</w:t>
      </w:r>
      <w:r>
        <w:rPr>
          <w:rFonts w:cs="Calibri"/>
          <w:iCs/>
          <w:color w:val="000000" w:themeColor="text1"/>
          <w:sz w:val="20"/>
          <w:szCs w:val="20"/>
        </w:rPr>
        <w:t>ă</w:t>
      </w:r>
      <w:r>
        <w:rPr>
          <w:iCs/>
          <w:color w:val="000000" w:themeColor="text1"/>
          <w:sz w:val="20"/>
          <w:szCs w:val="20"/>
        </w:rPr>
        <w:t xml:space="preserve">m 2021 </w:t>
      </w:r>
      <w:r>
        <w:rPr>
          <w:rFonts w:cs="Calibri"/>
          <w:iCs/>
          <w:color w:val="000000" w:themeColor="text1"/>
          <w:sz w:val="20"/>
          <w:szCs w:val="20"/>
        </w:rPr>
        <w:t>đế</w:t>
      </w:r>
      <w:r>
        <w:rPr>
          <w:iCs/>
          <w:color w:val="000000" w:themeColor="text1"/>
          <w:sz w:val="20"/>
          <w:szCs w:val="20"/>
        </w:rPr>
        <w:t>n nay, c</w:t>
      </w:r>
      <w:r>
        <w:rPr>
          <w:rFonts w:cs=".VnTime"/>
          <w:iCs/>
          <w:color w:val="000000" w:themeColor="text1"/>
          <w:sz w:val="20"/>
          <w:szCs w:val="20"/>
        </w:rPr>
        <w:t>á</w:t>
      </w:r>
      <w:r>
        <w:rPr>
          <w:iCs/>
          <w:color w:val="000000" w:themeColor="text1"/>
          <w:sz w:val="20"/>
          <w:szCs w:val="20"/>
        </w:rPr>
        <w:t xml:space="preserve">c </w:t>
      </w:r>
      <w:r>
        <w:rPr>
          <w:rFonts w:cs="Calibri"/>
          <w:iCs/>
          <w:color w:val="000000" w:themeColor="text1"/>
          <w:sz w:val="20"/>
          <w:szCs w:val="20"/>
        </w:rPr>
        <w:t>đố</w:t>
      </w:r>
      <w:r>
        <w:rPr>
          <w:iCs/>
          <w:color w:val="000000" w:themeColor="text1"/>
          <w:sz w:val="20"/>
          <w:szCs w:val="20"/>
        </w:rPr>
        <w:t>i t</w:t>
      </w:r>
      <w:r>
        <w:rPr>
          <w:rFonts w:cs="Calibri"/>
          <w:iCs/>
          <w:color w:val="000000" w:themeColor="text1"/>
          <w:sz w:val="20"/>
          <w:szCs w:val="20"/>
        </w:rPr>
        <w:t>ượ</w:t>
      </w:r>
      <w:r>
        <w:rPr>
          <w:iCs/>
          <w:color w:val="000000" w:themeColor="text1"/>
          <w:sz w:val="20"/>
          <w:szCs w:val="20"/>
        </w:rPr>
        <w:t>ng cho tr</w:t>
      </w:r>
      <w:r>
        <w:rPr>
          <w:rFonts w:cs=".VnTime"/>
          <w:iCs/>
          <w:color w:val="000000" w:themeColor="text1"/>
          <w:sz w:val="20"/>
          <w:szCs w:val="20"/>
        </w:rPr>
        <w:t>ê</w:t>
      </w:r>
      <w:r>
        <w:rPr>
          <w:iCs/>
          <w:color w:val="000000" w:themeColor="text1"/>
          <w:sz w:val="20"/>
          <w:szCs w:val="20"/>
        </w:rPr>
        <w:t>n 20 ng</w:t>
      </w:r>
      <w:r>
        <w:rPr>
          <w:rFonts w:cs="Calibri"/>
          <w:iCs/>
          <w:color w:val="000000" w:themeColor="text1"/>
          <w:sz w:val="20"/>
          <w:szCs w:val="20"/>
        </w:rPr>
        <w:t>ườ</w:t>
      </w:r>
      <w:r>
        <w:rPr>
          <w:iCs/>
          <w:color w:val="000000" w:themeColor="text1"/>
          <w:sz w:val="20"/>
          <w:szCs w:val="20"/>
        </w:rPr>
        <w:t>i vay v</w:t>
      </w:r>
      <w:r>
        <w:rPr>
          <w:rFonts w:cs="Calibri"/>
          <w:iCs/>
          <w:color w:val="000000" w:themeColor="text1"/>
          <w:sz w:val="20"/>
          <w:szCs w:val="20"/>
        </w:rPr>
        <w:t>ớ</w:t>
      </w:r>
      <w:r>
        <w:rPr>
          <w:iCs/>
          <w:color w:val="000000" w:themeColor="text1"/>
          <w:sz w:val="20"/>
          <w:szCs w:val="20"/>
        </w:rPr>
        <w:t>i t</w:t>
      </w:r>
      <w:r>
        <w:rPr>
          <w:rFonts w:cs="Calibri"/>
          <w:iCs/>
          <w:color w:val="000000" w:themeColor="text1"/>
          <w:sz w:val="20"/>
          <w:szCs w:val="20"/>
        </w:rPr>
        <w:t>ổ</w:t>
      </w:r>
      <w:r>
        <w:rPr>
          <w:iCs/>
          <w:color w:val="000000" w:themeColor="text1"/>
          <w:sz w:val="20"/>
          <w:szCs w:val="20"/>
        </w:rPr>
        <w:t>ng s</w:t>
      </w:r>
      <w:r>
        <w:rPr>
          <w:rFonts w:cs="Calibri"/>
          <w:iCs/>
          <w:color w:val="000000" w:themeColor="text1"/>
          <w:sz w:val="20"/>
          <w:szCs w:val="20"/>
        </w:rPr>
        <w:t>ố</w:t>
      </w:r>
      <w:r>
        <w:rPr>
          <w:iCs/>
          <w:color w:val="000000" w:themeColor="text1"/>
          <w:sz w:val="20"/>
          <w:szCs w:val="20"/>
        </w:rPr>
        <w:t xml:space="preserve"> ti</w:t>
      </w:r>
      <w:r>
        <w:rPr>
          <w:rFonts w:cs="Calibri"/>
          <w:iCs/>
          <w:color w:val="000000" w:themeColor="text1"/>
          <w:sz w:val="20"/>
          <w:szCs w:val="20"/>
        </w:rPr>
        <w:t>ề</w:t>
      </w:r>
      <w:r>
        <w:rPr>
          <w:iCs/>
          <w:color w:val="000000" w:themeColor="text1"/>
          <w:sz w:val="20"/>
          <w:szCs w:val="20"/>
        </w:rPr>
        <w:t>n cho vay tr</w:t>
      </w:r>
      <w:r>
        <w:rPr>
          <w:rFonts w:cs=".VnTime"/>
          <w:iCs/>
          <w:color w:val="000000" w:themeColor="text1"/>
          <w:sz w:val="20"/>
          <w:szCs w:val="20"/>
        </w:rPr>
        <w:t>ê</w:t>
      </w:r>
      <w:r>
        <w:rPr>
          <w:iCs/>
          <w:color w:val="000000" w:themeColor="text1"/>
          <w:sz w:val="20"/>
          <w:szCs w:val="20"/>
        </w:rPr>
        <w:t xml:space="preserve">n </w:t>
      </w:r>
      <w:r>
        <w:rPr>
          <w:i/>
          <w:iCs/>
          <w:color w:val="000000" w:themeColor="text1"/>
          <w:sz w:val="20"/>
          <w:szCs w:val="20"/>
        </w:rPr>
        <w:t>800.000.000</w:t>
      </w:r>
      <w:r>
        <w:rPr>
          <w:rFonts w:cs="Calibri"/>
          <w:i/>
          <w:iCs/>
          <w:color w:val="000000" w:themeColor="text1"/>
          <w:sz w:val="20"/>
          <w:szCs w:val="20"/>
        </w:rPr>
        <w:t>đ</w:t>
      </w:r>
      <w:r>
        <w:rPr>
          <w:iCs/>
          <w:color w:val="000000" w:themeColor="text1"/>
          <w:sz w:val="20"/>
          <w:szCs w:val="20"/>
        </w:rPr>
        <w:t xml:space="preserve"> </w:t>
      </w:r>
      <w:r>
        <w:rPr>
          <w:i/>
          <w:iCs/>
          <w:color w:val="000000" w:themeColor="text1"/>
          <w:sz w:val="20"/>
          <w:szCs w:val="20"/>
        </w:rPr>
        <w:t>(tám tr</w:t>
      </w:r>
      <w:r>
        <w:rPr>
          <w:rFonts w:cs="Calibri"/>
          <w:i/>
          <w:iCs/>
          <w:color w:val="000000" w:themeColor="text1"/>
          <w:sz w:val="20"/>
          <w:szCs w:val="20"/>
        </w:rPr>
        <w:t>ă</w:t>
      </w:r>
      <w:r>
        <w:rPr>
          <w:i/>
          <w:iCs/>
          <w:color w:val="000000" w:themeColor="text1"/>
          <w:sz w:val="20"/>
          <w:szCs w:val="20"/>
        </w:rPr>
        <w:t>m tri</w:t>
      </w:r>
      <w:r>
        <w:rPr>
          <w:rFonts w:cs="Calibri"/>
          <w:i/>
          <w:iCs/>
          <w:color w:val="000000" w:themeColor="text1"/>
          <w:sz w:val="20"/>
          <w:szCs w:val="20"/>
        </w:rPr>
        <w:t>ệ</w:t>
      </w:r>
      <w:r>
        <w:rPr>
          <w:i/>
          <w:iCs/>
          <w:color w:val="000000" w:themeColor="text1"/>
          <w:sz w:val="20"/>
          <w:szCs w:val="20"/>
        </w:rPr>
        <w:t xml:space="preserve">u </w:t>
      </w:r>
      <w:r>
        <w:rPr>
          <w:rFonts w:cs="Calibri"/>
          <w:i/>
          <w:iCs/>
          <w:color w:val="000000" w:themeColor="text1"/>
          <w:sz w:val="20"/>
          <w:szCs w:val="20"/>
        </w:rPr>
        <w:t>đồ</w:t>
      </w:r>
      <w:r>
        <w:rPr>
          <w:i/>
          <w:iCs/>
          <w:color w:val="000000" w:themeColor="text1"/>
          <w:sz w:val="20"/>
          <w:szCs w:val="20"/>
        </w:rPr>
        <w:t>ng)</w:t>
      </w:r>
      <w:r>
        <w:rPr>
          <w:iCs/>
          <w:color w:val="000000" w:themeColor="text1"/>
          <w:sz w:val="20"/>
          <w:szCs w:val="20"/>
        </w:rPr>
        <w:t>, l</w:t>
      </w:r>
      <w:r>
        <w:rPr>
          <w:rFonts w:cs=".VnTime"/>
          <w:iCs/>
          <w:color w:val="000000" w:themeColor="text1"/>
          <w:sz w:val="20"/>
          <w:szCs w:val="20"/>
        </w:rPr>
        <w:t>ã</w:t>
      </w:r>
      <w:r>
        <w:rPr>
          <w:iCs/>
          <w:color w:val="000000" w:themeColor="text1"/>
          <w:sz w:val="20"/>
          <w:szCs w:val="20"/>
        </w:rPr>
        <w:t>i xu</w:t>
      </w:r>
      <w:r>
        <w:rPr>
          <w:rFonts w:cs="Calibri"/>
          <w:iCs/>
          <w:color w:val="000000" w:themeColor="text1"/>
          <w:sz w:val="20"/>
          <w:szCs w:val="20"/>
        </w:rPr>
        <w:t>ấ</w:t>
      </w:r>
      <w:r>
        <w:rPr>
          <w:iCs/>
          <w:color w:val="000000" w:themeColor="text1"/>
          <w:sz w:val="20"/>
          <w:szCs w:val="20"/>
        </w:rPr>
        <w:t>t t</w:t>
      </w:r>
      <w:r>
        <w:rPr>
          <w:rFonts w:cs="Calibri"/>
          <w:iCs/>
          <w:color w:val="000000" w:themeColor="text1"/>
          <w:sz w:val="20"/>
          <w:szCs w:val="20"/>
        </w:rPr>
        <w:t>ừ</w:t>
      </w:r>
      <w:r>
        <w:rPr>
          <w:iCs/>
          <w:color w:val="000000" w:themeColor="text1"/>
          <w:sz w:val="20"/>
          <w:szCs w:val="20"/>
        </w:rPr>
        <w:t xml:space="preserve"> 3</w:t>
      </w:r>
      <w:r>
        <w:rPr>
          <w:iCs/>
          <w:color w:val="000000" w:themeColor="text1"/>
          <w:sz w:val="20"/>
          <w:szCs w:val="20"/>
          <w:lang w:val="en-US"/>
        </w:rPr>
        <w:t>.</w:t>
      </w:r>
      <w:r>
        <w:rPr>
          <w:iCs/>
          <w:color w:val="000000" w:themeColor="text1"/>
          <w:sz w:val="20"/>
          <w:szCs w:val="20"/>
        </w:rPr>
        <w:t>000</w:t>
      </w:r>
      <w:r>
        <w:rPr>
          <w:rFonts w:cs="Calibri"/>
          <w:iCs/>
          <w:color w:val="000000" w:themeColor="text1"/>
          <w:sz w:val="20"/>
          <w:szCs w:val="20"/>
        </w:rPr>
        <w:t xml:space="preserve">đ đến </w:t>
      </w:r>
      <w:r>
        <w:rPr>
          <w:iCs/>
          <w:color w:val="000000" w:themeColor="text1"/>
          <w:sz w:val="20"/>
          <w:szCs w:val="20"/>
        </w:rPr>
        <w:t>15.000</w:t>
      </w:r>
      <w:r>
        <w:rPr>
          <w:rFonts w:cs="Calibri"/>
          <w:iCs/>
          <w:color w:val="000000" w:themeColor="text1"/>
          <w:sz w:val="20"/>
          <w:szCs w:val="20"/>
        </w:rPr>
        <w:t>đ</w:t>
      </w:r>
      <w:r>
        <w:rPr>
          <w:iCs/>
          <w:color w:val="000000" w:themeColor="text1"/>
          <w:sz w:val="20"/>
          <w:szCs w:val="20"/>
        </w:rPr>
        <w:t>/1 tri</w:t>
      </w:r>
      <w:r>
        <w:rPr>
          <w:rFonts w:cs="Calibri"/>
          <w:iCs/>
          <w:color w:val="000000" w:themeColor="text1"/>
          <w:sz w:val="20"/>
          <w:szCs w:val="20"/>
        </w:rPr>
        <w:t>ệ</w:t>
      </w:r>
      <w:r>
        <w:rPr>
          <w:iCs/>
          <w:color w:val="000000" w:themeColor="text1"/>
          <w:sz w:val="20"/>
          <w:szCs w:val="20"/>
        </w:rPr>
        <w:t>u/ng</w:t>
      </w:r>
      <w:r>
        <w:rPr>
          <w:rFonts w:cs="Calibri"/>
          <w:iCs/>
          <w:color w:val="000000" w:themeColor="text1"/>
          <w:sz w:val="20"/>
          <w:szCs w:val="20"/>
        </w:rPr>
        <w:t>à</w:t>
      </w:r>
      <w:r>
        <w:rPr>
          <w:iCs/>
          <w:color w:val="000000" w:themeColor="text1"/>
          <w:sz w:val="20"/>
          <w:szCs w:val="20"/>
        </w:rPr>
        <w:t xml:space="preserve">y, </w:t>
      </w:r>
      <w:r>
        <w:rPr>
          <w:i/>
          <w:iCs/>
          <w:color w:val="000000" w:themeColor="text1"/>
          <w:sz w:val="20"/>
          <w:szCs w:val="20"/>
        </w:rPr>
        <w:t>thu l</w:t>
      </w:r>
      <w:r>
        <w:rPr>
          <w:rFonts w:cs="Calibri"/>
          <w:i/>
          <w:iCs/>
          <w:color w:val="000000" w:themeColor="text1"/>
          <w:sz w:val="20"/>
          <w:szCs w:val="20"/>
        </w:rPr>
        <w:t>ờ</w:t>
      </w:r>
      <w:r>
        <w:rPr>
          <w:i/>
          <w:iCs/>
          <w:color w:val="000000" w:themeColor="text1"/>
          <w:sz w:val="20"/>
          <w:szCs w:val="20"/>
        </w:rPr>
        <w:t>i b</w:t>
      </w:r>
      <w:r>
        <w:rPr>
          <w:rFonts w:cs="Calibri"/>
          <w:i/>
          <w:iCs/>
          <w:color w:val="000000" w:themeColor="text1"/>
          <w:sz w:val="20"/>
          <w:szCs w:val="20"/>
        </w:rPr>
        <w:t>ấ</w:t>
      </w:r>
      <w:r>
        <w:rPr>
          <w:i/>
          <w:iCs/>
          <w:color w:val="000000" w:themeColor="text1"/>
          <w:sz w:val="20"/>
          <w:szCs w:val="20"/>
        </w:rPr>
        <w:t>t ch</w:t>
      </w:r>
      <w:r>
        <w:rPr>
          <w:rFonts w:cs=".VnTime"/>
          <w:i/>
          <w:iCs/>
          <w:color w:val="000000" w:themeColor="text1"/>
          <w:sz w:val="20"/>
          <w:szCs w:val="20"/>
        </w:rPr>
        <w:t>í</w:t>
      </w:r>
      <w:r>
        <w:rPr>
          <w:i/>
          <w:iCs/>
          <w:color w:val="000000" w:themeColor="text1"/>
          <w:sz w:val="20"/>
          <w:szCs w:val="20"/>
        </w:rPr>
        <w:t>nh tr</w:t>
      </w:r>
      <w:r>
        <w:rPr>
          <w:rFonts w:cs=".VnTime"/>
          <w:i/>
          <w:iCs/>
          <w:color w:val="000000" w:themeColor="text1"/>
          <w:sz w:val="20"/>
          <w:szCs w:val="20"/>
        </w:rPr>
        <w:t>ê</w:t>
      </w:r>
      <w:r>
        <w:rPr>
          <w:i/>
          <w:iCs/>
          <w:color w:val="000000" w:themeColor="text1"/>
          <w:sz w:val="20"/>
          <w:szCs w:val="20"/>
        </w:rPr>
        <w:t>n</w:t>
      </w:r>
      <w:r>
        <w:rPr>
          <w:iCs/>
          <w:color w:val="000000" w:themeColor="text1"/>
          <w:sz w:val="20"/>
          <w:szCs w:val="20"/>
        </w:rPr>
        <w:t xml:space="preserve"> </w:t>
      </w:r>
      <w:r>
        <w:rPr>
          <w:i/>
          <w:iCs/>
          <w:color w:val="000000" w:themeColor="text1"/>
          <w:sz w:val="20"/>
          <w:szCs w:val="20"/>
        </w:rPr>
        <w:t>1.200.000.000</w:t>
      </w:r>
      <w:r>
        <w:rPr>
          <w:rFonts w:cs="Calibri"/>
          <w:i/>
          <w:iCs/>
          <w:color w:val="000000" w:themeColor="text1"/>
          <w:sz w:val="20"/>
          <w:szCs w:val="20"/>
        </w:rPr>
        <w:t>đ</w:t>
      </w:r>
      <w:r>
        <w:rPr>
          <w:iCs/>
          <w:color w:val="000000" w:themeColor="text1"/>
          <w:sz w:val="20"/>
          <w:szCs w:val="20"/>
        </w:rPr>
        <w:t xml:space="preserve"> </w:t>
      </w:r>
      <w:r>
        <w:rPr>
          <w:i/>
          <w:iCs/>
          <w:color w:val="000000" w:themeColor="text1"/>
          <w:sz w:val="20"/>
          <w:szCs w:val="20"/>
        </w:rPr>
        <w:t>(m</w:t>
      </w:r>
      <w:r>
        <w:rPr>
          <w:rFonts w:cs="Calibri"/>
          <w:i/>
          <w:iCs/>
          <w:color w:val="000000" w:themeColor="text1"/>
          <w:sz w:val="20"/>
          <w:szCs w:val="20"/>
        </w:rPr>
        <w:t>ộ</w:t>
      </w:r>
      <w:r>
        <w:rPr>
          <w:i/>
          <w:iCs/>
          <w:color w:val="000000" w:themeColor="text1"/>
          <w:sz w:val="20"/>
          <w:szCs w:val="20"/>
        </w:rPr>
        <w:t>t t</w:t>
      </w:r>
      <w:r>
        <w:rPr>
          <w:rFonts w:cs="Calibri"/>
          <w:i/>
          <w:iCs/>
          <w:color w:val="000000" w:themeColor="text1"/>
          <w:sz w:val="20"/>
          <w:szCs w:val="20"/>
        </w:rPr>
        <w:t>ỷ</w:t>
      </w:r>
      <w:r>
        <w:rPr>
          <w:i/>
          <w:iCs/>
          <w:color w:val="000000" w:themeColor="text1"/>
          <w:sz w:val="20"/>
          <w:szCs w:val="20"/>
        </w:rPr>
        <w:t xml:space="preserve"> hai tr</w:t>
      </w:r>
      <w:r>
        <w:rPr>
          <w:rFonts w:cs="Calibri"/>
          <w:i/>
          <w:iCs/>
          <w:color w:val="000000" w:themeColor="text1"/>
          <w:sz w:val="20"/>
          <w:szCs w:val="20"/>
        </w:rPr>
        <w:t>ă</w:t>
      </w:r>
      <w:r>
        <w:rPr>
          <w:i/>
          <w:iCs/>
          <w:color w:val="000000" w:themeColor="text1"/>
          <w:sz w:val="20"/>
          <w:szCs w:val="20"/>
        </w:rPr>
        <w:t>m tri</w:t>
      </w:r>
      <w:r>
        <w:rPr>
          <w:rFonts w:cs="Calibri"/>
          <w:i/>
          <w:iCs/>
          <w:color w:val="000000" w:themeColor="text1"/>
          <w:sz w:val="20"/>
          <w:szCs w:val="20"/>
        </w:rPr>
        <w:t>ệ</w:t>
      </w:r>
      <w:r>
        <w:rPr>
          <w:i/>
          <w:iCs/>
          <w:color w:val="000000" w:themeColor="text1"/>
          <w:sz w:val="20"/>
          <w:szCs w:val="20"/>
        </w:rPr>
        <w:t xml:space="preserve">u </w:t>
      </w:r>
      <w:r>
        <w:rPr>
          <w:rFonts w:cs="Calibri"/>
          <w:i/>
          <w:iCs/>
          <w:color w:val="000000" w:themeColor="text1"/>
          <w:sz w:val="20"/>
          <w:szCs w:val="20"/>
        </w:rPr>
        <w:t>đồ</w:t>
      </w:r>
      <w:r>
        <w:rPr>
          <w:i/>
          <w:iCs/>
          <w:color w:val="000000" w:themeColor="text1"/>
          <w:sz w:val="20"/>
          <w:szCs w:val="20"/>
        </w:rPr>
        <w:t>ng).</w:t>
      </w:r>
      <w:r>
        <w:rPr>
          <w:iCs/>
          <w:color w:val="000000" w:themeColor="text1"/>
          <w:sz w:val="20"/>
          <w:szCs w:val="20"/>
        </w:rPr>
        <w:t xml:space="preserve"> </w:t>
      </w:r>
    </w:p>
  </w:footnote>
  <w:footnote w:id="29">
    <w:p>
      <w:pPr>
        <w:pStyle w:val="FootnoteText"/>
        <w:rPr>
          <w:color w:val="000000" w:themeColor="text1"/>
        </w:rPr>
      </w:pPr>
      <w:r>
        <w:rPr>
          <w:rStyle w:val="FootnoteReference"/>
          <w:color w:val="000000" w:themeColor="text1"/>
        </w:rPr>
        <w:footnoteRef/>
      </w:r>
      <w:r>
        <w:rPr>
          <w:color w:val="000000" w:themeColor="text1"/>
        </w:rPr>
        <w:t xml:space="preserve"> </w:t>
      </w:r>
      <w:r>
        <w:rPr>
          <w:i/>
          <w:iCs/>
          <w:color w:val="000000" w:themeColor="text1"/>
        </w:rPr>
        <w:t>Công an thành phố Thanh Hoá</w:t>
      </w:r>
      <w:r>
        <w:rPr>
          <w:color w:val="000000" w:themeColor="text1"/>
        </w:rPr>
        <w:t xml:space="preserve"> phối hợp </w:t>
      </w:r>
      <w:r>
        <w:rPr>
          <w:color w:val="000000" w:themeColor="text1"/>
          <w:lang w:val="en-US"/>
        </w:rPr>
        <w:t xml:space="preserve">tổ chức </w:t>
      </w:r>
      <w:r>
        <w:rPr>
          <w:color w:val="000000" w:themeColor="text1"/>
        </w:rPr>
        <w:t xml:space="preserve">100 lượt bằng </w:t>
      </w:r>
      <w:r>
        <w:rPr>
          <w:color w:val="000000" w:themeColor="text1"/>
          <w:lang w:val="en-US"/>
        </w:rPr>
        <w:t>các xe</w:t>
      </w:r>
      <w:r>
        <w:rPr>
          <w:color w:val="000000" w:themeColor="text1"/>
        </w:rPr>
        <w:t xml:space="preserve"> </w:t>
      </w:r>
      <w:r>
        <w:rPr>
          <w:color w:val="000000" w:themeColor="text1"/>
          <w:lang w:val="en-US"/>
        </w:rPr>
        <w:t xml:space="preserve">tuyên truyền </w:t>
      </w:r>
      <w:r>
        <w:rPr>
          <w:color w:val="000000" w:themeColor="text1"/>
        </w:rPr>
        <w:t>lưu động.</w:t>
      </w:r>
    </w:p>
  </w:footnote>
  <w:footnote w:id="30">
    <w:p>
      <w:pPr>
        <w:pStyle w:val="FootnoteText"/>
        <w:jc w:val="both"/>
        <w:rPr>
          <w:i/>
          <w:iCs/>
          <w:color w:val="000000" w:themeColor="text1"/>
          <w:szCs w:val="28"/>
        </w:rPr>
      </w:pPr>
      <w:r>
        <w:rPr>
          <w:rStyle w:val="FootnoteReference"/>
          <w:color w:val="000000" w:themeColor="text1"/>
        </w:rPr>
        <w:footnoteRef/>
      </w:r>
      <w:r>
        <w:rPr>
          <w:color w:val="000000" w:themeColor="text1"/>
        </w:rPr>
        <w:t xml:space="preserve"> Như: </w:t>
      </w:r>
      <w:r>
        <w:rPr>
          <w:i/>
          <w:iCs/>
          <w:color w:val="000000" w:themeColor="text1"/>
        </w:rPr>
        <w:t>Công an thị xã Nghi Sơn</w:t>
      </w:r>
      <w:r>
        <w:rPr>
          <w:color w:val="000000" w:themeColor="text1"/>
        </w:rPr>
        <w:t xml:space="preserve"> </w:t>
      </w:r>
      <w:r>
        <w:rPr>
          <w:rStyle w:val="bodytext"/>
          <w:color w:val="000000" w:themeColor="text1"/>
          <w:szCs w:val="28"/>
          <w:lang w:val="en-US"/>
        </w:rPr>
        <w:t>đã phối hợp chặt chẽ với một số phòng, ban, đội chức năng như: Phòng Văn hoá - Thông tin; Đội Quản lý thị trường số 4; BCH Bộ đội biên phòng cửa khẩu Nghi Sơn; BCH Bộ đội biên phòng Hải Hoà…</w:t>
      </w:r>
      <w:r>
        <w:rPr>
          <w:rStyle w:val="bodytext"/>
          <w:color w:val="000000" w:themeColor="text1"/>
          <w:szCs w:val="28"/>
        </w:rPr>
        <w:t xml:space="preserve"> </w:t>
      </w:r>
      <w:r>
        <w:rPr>
          <w:rStyle w:val="bodytext"/>
          <w:color w:val="000000" w:themeColor="text1"/>
          <w:szCs w:val="28"/>
          <w:lang w:val="en-US"/>
        </w:rPr>
        <w:t xml:space="preserve">trong </w:t>
      </w:r>
      <w:r>
        <w:rPr>
          <w:rStyle w:val="bodytext"/>
          <w:color w:val="000000" w:themeColor="text1"/>
          <w:szCs w:val="28"/>
        </w:rPr>
        <w:t xml:space="preserve">việc </w:t>
      </w:r>
      <w:r>
        <w:rPr>
          <w:rStyle w:val="bodytext"/>
          <w:color w:val="000000" w:themeColor="text1"/>
          <w:szCs w:val="28"/>
          <w:lang w:val="en-US"/>
        </w:rPr>
        <w:t xml:space="preserve">tiếp nhận, thẩm định </w:t>
      </w:r>
      <w:r>
        <w:rPr>
          <w:rStyle w:val="bodytext"/>
          <w:color w:val="000000" w:themeColor="text1"/>
          <w:szCs w:val="28"/>
        </w:rPr>
        <w:t>thành lập, cấp phép, đăng ký, quản lý ngành, nghề đầu tư</w:t>
      </w:r>
      <w:r>
        <w:rPr>
          <w:rStyle w:val="bodytext"/>
          <w:color w:val="000000" w:themeColor="text1"/>
          <w:szCs w:val="28"/>
          <w:lang w:val="en-US"/>
        </w:rPr>
        <w:t>,</w:t>
      </w:r>
      <w:r>
        <w:rPr>
          <w:rStyle w:val="bodytext"/>
          <w:color w:val="000000" w:themeColor="text1"/>
          <w:szCs w:val="28"/>
        </w:rPr>
        <w:t xml:space="preserve"> kinh doanh có điều kiện về ANTT.</w:t>
      </w:r>
      <w:r>
        <w:rPr>
          <w:rStyle w:val="bodytext"/>
          <w:i/>
          <w:iCs/>
          <w:color w:val="000000" w:themeColor="text1"/>
          <w:szCs w:val="28"/>
        </w:rPr>
        <w:t xml:space="preserve"> </w:t>
      </w:r>
      <w:r>
        <w:rPr>
          <w:i/>
          <w:iCs/>
          <w:color w:val="000000" w:themeColor="text1"/>
        </w:rPr>
        <w:t>Công an huyện Nga Sơn</w:t>
      </w:r>
      <w:r>
        <w:rPr>
          <w:color w:val="000000" w:themeColor="text1"/>
        </w:rPr>
        <w:t xml:space="preserve"> phối hợp với Phòng Văn hoá và Thông tin huyện để thẩm định các điều kiện trong cấp giấy phép đủ điều kiện kinh doanh dịch vụ Karaoke cho cơ sở; phối hợp với Sở Tư pháp  cấp phiếu lý lịch tư pháp cho chủ cơ sở kinh doanh có điều kiện về ANTT… </w:t>
      </w:r>
    </w:p>
  </w:footnote>
  <w:footnote w:id="31">
    <w:p>
      <w:pPr>
        <w:jc w:val="both"/>
        <w:rPr>
          <w:color w:val="000000" w:themeColor="text1"/>
          <w:sz w:val="20"/>
          <w:szCs w:val="20"/>
        </w:rPr>
      </w:pPr>
      <w:r>
        <w:rPr>
          <w:rStyle w:val="FootnoteReference"/>
          <w:color w:val="000000" w:themeColor="text1"/>
          <w:sz w:val="20"/>
          <w:szCs w:val="20"/>
        </w:rPr>
        <w:footnoteRef/>
      </w:r>
      <w:r>
        <w:rPr>
          <w:color w:val="000000" w:themeColor="text1"/>
          <w:sz w:val="20"/>
          <w:szCs w:val="20"/>
          <w:lang w:val="en-US"/>
        </w:rPr>
        <w:t xml:space="preserve">(1) </w:t>
      </w:r>
      <w:r>
        <w:rPr>
          <w:color w:val="000000" w:themeColor="text1"/>
          <w:sz w:val="20"/>
          <w:szCs w:val="20"/>
        </w:rPr>
        <w:t xml:space="preserve">Giai đoạn 2021-2023, cơ quan Công an các cấp đã tham gia các đoàn thanh tra, kiểm tra liên ngành do Chủ tịch UBND tỉnh, Chủ tịch UBND cấp huyện thành lập phục vụ công tác quản lý ngành nghề kinh doanh có điều kiện </w:t>
      </w:r>
      <w:r>
        <w:rPr>
          <w:b/>
          <w:bCs/>
          <w:color w:val="000000" w:themeColor="text1"/>
          <w:sz w:val="20"/>
          <w:szCs w:val="20"/>
        </w:rPr>
        <w:t>364</w:t>
      </w:r>
      <w:r>
        <w:rPr>
          <w:color w:val="000000" w:themeColor="text1"/>
          <w:sz w:val="20"/>
          <w:szCs w:val="20"/>
        </w:rPr>
        <w:t xml:space="preserve"> lượt cơ sở, phát hiện xử lý vi phạm hành chính </w:t>
      </w:r>
      <w:r>
        <w:rPr>
          <w:b/>
          <w:bCs/>
          <w:color w:val="000000" w:themeColor="text1"/>
          <w:sz w:val="20"/>
          <w:szCs w:val="20"/>
        </w:rPr>
        <w:t>91</w:t>
      </w:r>
      <w:r>
        <w:rPr>
          <w:color w:val="000000" w:themeColor="text1"/>
          <w:sz w:val="20"/>
          <w:szCs w:val="20"/>
        </w:rPr>
        <w:t xml:space="preserve"> cơ sở, phạt tiền </w:t>
      </w:r>
      <w:r>
        <w:rPr>
          <w:b/>
          <w:bCs/>
          <w:color w:val="000000" w:themeColor="text1"/>
          <w:sz w:val="20"/>
          <w:szCs w:val="20"/>
        </w:rPr>
        <w:t>332.250.000 đồng</w:t>
      </w:r>
      <w:r>
        <w:rPr>
          <w:color w:val="000000" w:themeColor="text1"/>
          <w:sz w:val="20"/>
          <w:szCs w:val="20"/>
        </w:rPr>
        <w:t>.</w:t>
      </w:r>
      <w:r>
        <w:rPr>
          <w:color w:val="000000" w:themeColor="text1"/>
          <w:sz w:val="20"/>
          <w:szCs w:val="20"/>
          <w:lang w:val="en-US"/>
        </w:rPr>
        <w:t xml:space="preserve"> (2) </w:t>
      </w:r>
      <w:r>
        <w:rPr>
          <w:color w:val="000000" w:themeColor="text1"/>
          <w:sz w:val="20"/>
          <w:szCs w:val="20"/>
        </w:rPr>
        <w:t xml:space="preserve"> Công an huyện Như Thanh phối hợp với Phòng Văn hoá và Thông tin huyện tham mưu cho UBND huyện ban hành Quy chế số 976/QĐ-UBND ngày 28/4/2021 về việc ban hành quy chế tổ chức và hoạt động của đoàn kiểm tra liên ngành phòng, chống tệ nạn mại dâm; kinh doanh dịch vụ karaoke, dịch vụ vũ trường trên địa bàn huyện</w:t>
      </w:r>
      <w:r>
        <w:rPr>
          <w:color w:val="000000" w:themeColor="text1"/>
          <w:sz w:val="20"/>
          <w:szCs w:val="20"/>
          <w:lang w:val="en-US"/>
        </w:rPr>
        <w:t xml:space="preserve">; (3) </w:t>
      </w:r>
      <w:r>
        <w:rPr>
          <w:color w:val="000000" w:themeColor="text1"/>
          <w:sz w:val="20"/>
          <w:szCs w:val="20"/>
        </w:rPr>
        <w:t>Công an huyện Nông Cống phối hợp với Quản lý thị trường trong công tác kiểm tra, hướng dẫn, quản lý cơ sở kinh doanh khí dầu mỏ hóa lỏng trong quá trình hoạt động kinh doanh…</w:t>
      </w:r>
    </w:p>
  </w:footnote>
  <w:footnote w:id="32">
    <w:p>
      <w:pPr>
        <w:pStyle w:val="FootnoteText"/>
        <w:rPr>
          <w:color w:val="000000" w:themeColor="text1"/>
          <w:lang w:val="en-US"/>
        </w:rPr>
      </w:pPr>
      <w:r>
        <w:rPr>
          <w:rStyle w:val="FootnoteReference"/>
          <w:color w:val="000000" w:themeColor="text1"/>
        </w:rPr>
        <w:footnoteRef/>
      </w:r>
      <w:r>
        <w:rPr>
          <w:color w:val="000000" w:themeColor="text1"/>
        </w:rPr>
        <w:t xml:space="preserve"> Quy chế phối hợp số 369/QCPH-CAT-SYT</w:t>
      </w:r>
      <w:r>
        <w:rPr>
          <w:color w:val="000000" w:themeColor="text1"/>
          <w:lang w:val="en-US"/>
        </w:rPr>
        <w:t>.</w:t>
      </w:r>
    </w:p>
  </w:footnote>
  <w:footnote w:id="33">
    <w:p>
      <w:pPr>
        <w:pStyle w:val="FootnoteText"/>
        <w:jc w:val="both"/>
        <w:rPr>
          <w:color w:val="000000" w:themeColor="text1"/>
          <w:lang w:val="en-US"/>
        </w:rPr>
      </w:pPr>
      <w:r>
        <w:rPr>
          <w:rStyle w:val="FootnoteReference"/>
          <w:color w:val="000000" w:themeColor="text1"/>
        </w:rPr>
        <w:footnoteRef/>
      </w:r>
      <w:r>
        <w:rPr>
          <w:color w:val="000000" w:themeColor="text1"/>
        </w:rPr>
        <w:t xml:space="preserve"> Công an các huyện Như Xuân, Ngọc Lặc, Cẩm Thuỷ, Quảng Xương, Hà Trung, Quan Sơn, Vĩnh Lộc, Triệu Sơn, Mường Lát; Công an thị xã Bỉm Sơn</w:t>
      </w:r>
      <w:r>
        <w:rPr>
          <w:color w:val="000000" w:themeColor="text1"/>
          <w:lang w:val="en-US"/>
        </w:rPr>
        <w:t>...</w:t>
      </w:r>
    </w:p>
  </w:footnote>
  <w:footnote w:id="34">
    <w:p>
      <w:pPr>
        <w:pStyle w:val="FootnoteText"/>
        <w:jc w:val="both"/>
        <w:rPr>
          <w:color w:val="000000" w:themeColor="text1"/>
          <w:lang w:val="en-US"/>
        </w:rPr>
      </w:pPr>
      <w:r>
        <w:rPr>
          <w:rStyle w:val="FootnoteReference"/>
          <w:color w:val="000000" w:themeColor="text1"/>
        </w:rPr>
        <w:footnoteRef/>
      </w:r>
      <w:r>
        <w:rPr>
          <w:color w:val="000000" w:themeColor="text1"/>
        </w:rPr>
        <w:t xml:space="preserve"> Theo báo cáo của Công an thành phố Thanh Hoá; Công an các huyện</w:t>
      </w:r>
      <w:r>
        <w:rPr>
          <w:color w:val="000000" w:themeColor="text1"/>
          <w:lang w:val="en-US"/>
        </w:rPr>
        <w:t xml:space="preserve">: </w:t>
      </w:r>
      <w:r>
        <w:rPr>
          <w:color w:val="000000" w:themeColor="text1"/>
        </w:rPr>
        <w:t>Hậu Lộc, Ngọc Lặc, Cẩm Thuỷ, Như Thanh, Thiệu Hoá, Mường Lát</w:t>
      </w:r>
      <w:r>
        <w:rPr>
          <w:color w:val="000000" w:themeColor="text1"/>
          <w:lang w:val="en-US"/>
        </w:rPr>
        <w:t>...</w:t>
      </w:r>
    </w:p>
  </w:footnote>
  <w:footnote w:id="35">
    <w:p>
      <w:pPr>
        <w:pStyle w:val="FootnoteText"/>
        <w:jc w:val="both"/>
        <w:rPr>
          <w:i/>
          <w:color w:val="000000" w:themeColor="text1"/>
          <w:lang w:val="en-US"/>
        </w:rPr>
      </w:pPr>
      <w:r>
        <w:rPr>
          <w:rStyle w:val="FootnoteReference"/>
          <w:color w:val="000000" w:themeColor="text1"/>
        </w:rPr>
        <w:footnoteRef/>
      </w:r>
      <w:r>
        <w:rPr>
          <w:color w:val="000000" w:themeColor="text1"/>
        </w:rPr>
        <w:t xml:space="preserve"> </w:t>
      </w:r>
      <w:r>
        <w:rPr>
          <w:b/>
          <w:bCs/>
          <w:color w:val="000000" w:themeColor="text1"/>
          <w:lang w:val="en-US"/>
        </w:rPr>
        <w:t>Một số vụ việc điển hình:</w:t>
      </w:r>
      <w:r>
        <w:rPr>
          <w:b/>
          <w:color w:val="000000" w:themeColor="text1"/>
          <w:lang w:val="en-US"/>
        </w:rPr>
        <w:t xml:space="preserve"> </w:t>
      </w:r>
      <w:r>
        <w:rPr>
          <w:b/>
          <w:color w:val="000000" w:themeColor="text1"/>
          <w:lang w:val="en-US"/>
        </w:rPr>
        <w:t>(1)</w:t>
      </w:r>
      <w:r>
        <w:rPr>
          <w:color w:val="000000" w:themeColor="text1"/>
          <w:lang w:val="en-US"/>
        </w:rPr>
        <w:t xml:space="preserve"> Cơ quan cảnh sát điều tra Công an tỉnh Thanh Hóa đã ra quyết định khởi tố vụ án, khởi tố bị can đối với Nguyễn Thị Thùy Dung trú tại phường Đông Hương, thành phố Thanh Hóa, về tội cho vay nặng lãi trong giao dịch dân sự  (trong khoảng thời gian từ giữa năm 2021 đến 30/12/2022, bị can đã sử dụng 568 triệu cho 15 người vay dưới hình thức vay họ với mức lãi suất 129% đến 182,5%/năm với tổng số tiền giao dịch là 7 tỷ 580 triệu đồng, tổng số tiến bị can thu lợi bất chính là hơn 1 tỷ 327 triệu đồng) (Văn bản số 01/KN-VKS-P2 ngày 26/3/2024 của Viện KSNS tỉnh Thanh Hóa); </w:t>
      </w:r>
    </w:p>
    <w:p>
      <w:pPr>
        <w:pStyle w:val="FootnoteText"/>
        <w:jc w:val="both"/>
        <w:rPr>
          <w:color w:val="000000" w:themeColor="text1"/>
          <w:lang w:val="en-US"/>
        </w:rPr>
      </w:pPr>
      <w:r>
        <w:rPr>
          <w:b/>
          <w:color w:val="000000" w:themeColor="text1"/>
          <w:lang w:val="en-US"/>
        </w:rPr>
        <w:t>(2)</w:t>
      </w:r>
      <w:r>
        <w:rPr>
          <w:color w:val="000000" w:themeColor="text1"/>
          <w:lang w:val="en-US"/>
        </w:rPr>
        <w:t xml:space="preserve"> Công an huyện Nga Sơn đã khởi tố 04 bị can về hành vi tổ chức sử dụng trái phép chất ma túy tại cơ sở kinh doanh karaoke Phạm Huy, địa chỉ thôn Yên Khoái, xã Nga Yên, huyện Nga Sơn vào ngày 21/3/2023, và xử lý vi phạm hành chính đối với chủ cơ sở kinh doanh, vào thời điểm này cơ sở kinh doanh đang trong thời gian xin tạm dừng hoạt động do không đảm bảo các điều kiện về PCCC nhưng vẫn lén lút hoạt động </w:t>
      </w:r>
      <w:r>
        <w:rPr>
          <w:color w:val="000000" w:themeColor="text1"/>
        </w:rPr>
        <w:t>(Báo cáo số 615/BC-PC06 ngày 15/9/2023 của Phòng Cảnh sát quản lý hành chính về trật tự xã hội)</w:t>
      </w:r>
      <w:r>
        <w:rPr>
          <w:color w:val="000000" w:themeColor="text1"/>
          <w:lang w:val="en-US"/>
        </w:rPr>
        <w:t>...</w:t>
      </w:r>
    </w:p>
  </w:footnote>
  <w:footnote w:id="36">
    <w:p>
      <w:pPr>
        <w:pStyle w:val="FootnoteText"/>
        <w:jc w:val="both"/>
        <w:rPr>
          <w:color w:val="000000" w:themeColor="text1"/>
        </w:rPr>
      </w:pPr>
      <w:r>
        <w:rPr>
          <w:rStyle w:val="FootnoteReference"/>
          <w:color w:val="000000" w:themeColor="text1"/>
        </w:rPr>
        <w:footnoteRef/>
      </w:r>
      <w:r>
        <w:rPr>
          <w:color w:val="000000" w:themeColor="text1"/>
        </w:rPr>
        <w:t xml:space="preserve"> Theo Báo cáo số 632/BC-CAT-PC06 ngày 08/5/2024</w:t>
      </w:r>
      <w:r>
        <w:rPr>
          <w:color w:val="000000" w:themeColor="text1"/>
          <w:lang w:val="en-US"/>
        </w:rPr>
        <w:t xml:space="preserve"> của Công an tỉnh; </w:t>
      </w:r>
      <w:r>
        <w:rPr>
          <w:color w:val="000000" w:themeColor="text1"/>
        </w:rPr>
        <w:t>Báo cáo số 1142/BC-SVHTTDL ngày 18/3/2024 của Sở Văn hoá, Thể thao và Du lịch từ năm 2022 đến hết năm 2023 tổ chức 5 cuộc thanh tra việc chấp hành pháp luật trong cấp giấy phép hoạt động đối với cơ sở kinh doanh karaoke tại Thành phố Thanh Hóa, thị xã B</w:t>
      </w:r>
      <w:r>
        <w:rPr>
          <w:color w:val="000000" w:themeColor="text1"/>
          <w:lang w:val="en-US"/>
        </w:rPr>
        <w:t>ỉ</w:t>
      </w:r>
      <w:r>
        <w:rPr>
          <w:color w:val="000000" w:themeColor="text1"/>
        </w:rPr>
        <w:t xml:space="preserve">m Sơn, Nghi Sơn và các huyện Ngọc Lặc, Thạch, tuy nhiên không phát hiện vi phạm. </w:t>
      </w:r>
    </w:p>
  </w:footnote>
  <w:footnote w:id="37">
    <w:p>
      <w:pPr>
        <w:pStyle w:val="FootnoteText"/>
        <w:rPr>
          <w:color w:val="000000" w:themeColor="text1"/>
        </w:rPr>
      </w:pPr>
      <w:r>
        <w:rPr>
          <w:rStyle w:val="FootnoteReference"/>
          <w:color w:val="000000" w:themeColor="text1"/>
        </w:rPr>
        <w:footnoteRef/>
      </w:r>
      <w:r>
        <w:rPr>
          <w:color w:val="000000" w:themeColor="text1"/>
        </w:rPr>
        <w:t xml:space="preserve"> </w:t>
      </w:r>
      <w:r>
        <w:rPr>
          <w:color w:val="000000" w:themeColor="text1"/>
          <w:lang w:val="en-US"/>
        </w:rPr>
        <w:t xml:space="preserve">Theo báo cáo của </w:t>
      </w:r>
      <w:r>
        <w:rPr>
          <w:color w:val="000000" w:themeColor="text1"/>
        </w:rPr>
        <w:t xml:space="preserve">Công an thị xã Nghi Sơn </w:t>
      </w:r>
      <w:r>
        <w:rPr>
          <w:color w:val="000000" w:themeColor="text1"/>
          <w:lang w:val="en-US"/>
        </w:rPr>
        <w:t xml:space="preserve">và các </w:t>
      </w:r>
      <w:r>
        <w:rPr>
          <w:color w:val="000000" w:themeColor="text1"/>
        </w:rPr>
        <w:t>huyện Yên Định, Hoằng Hoá.</w:t>
      </w:r>
    </w:p>
  </w:footnote>
  <w:footnote w:id="38">
    <w:p>
      <w:pPr>
        <w:pStyle w:val="FootnoteText"/>
        <w:jc w:val="both"/>
        <w:rPr>
          <w:color w:val="000000" w:themeColor="text1"/>
          <w:lang w:val="en-US"/>
        </w:rPr>
      </w:pPr>
      <w:r>
        <w:rPr>
          <w:rStyle w:val="FootnoteReference"/>
          <w:color w:val="000000" w:themeColor="text1"/>
        </w:rPr>
        <w:footnoteRef/>
      </w:r>
      <w:r>
        <w:rPr>
          <w:color w:val="000000" w:themeColor="text1"/>
        </w:rPr>
        <w:t xml:space="preserve"> </w:t>
      </w:r>
      <w:r>
        <w:rPr>
          <w:color w:val="000000" w:themeColor="text1"/>
          <w:lang w:val="en-US"/>
        </w:rPr>
        <w:t xml:space="preserve">Thông báo số 256/TB- CAT-PC06 ngày 08/12/2023 về kết quả tổng rà soát, kiểm tra định kỳ việc chấp hành các quy định, điều kiện về ANTT đối với các cơ sở kinh doanh có điều kiện trên địa bàn tỉnh năm 2023. </w:t>
      </w:r>
    </w:p>
  </w:footnote>
  <w:footnote w:id="39">
    <w:p>
      <w:pPr>
        <w:pStyle w:val="FootnoteText"/>
        <w:rPr>
          <w:color w:val="000000" w:themeColor="text1"/>
          <w:lang w:val="en-US"/>
        </w:rPr>
      </w:pPr>
      <w:r>
        <w:rPr>
          <w:rStyle w:val="FootnoteReference"/>
          <w:color w:val="000000" w:themeColor="text1"/>
        </w:rPr>
        <w:footnoteRef/>
      </w:r>
      <w:r>
        <w:rPr>
          <w:color w:val="000000" w:themeColor="text1"/>
        </w:rPr>
        <w:t xml:space="preserve"> </w:t>
      </w:r>
      <w:r>
        <w:rPr>
          <w:color w:val="000000" w:themeColor="text1"/>
          <w:lang w:val="en-US"/>
        </w:rPr>
        <w:t xml:space="preserve">Công văn </w:t>
      </w:r>
      <w:r>
        <w:rPr>
          <w:color w:val="000000" w:themeColor="text1"/>
        </w:rPr>
        <w:t xml:space="preserve">số 956/PC06 ngày 06/10/2023 của </w:t>
      </w:r>
      <w:r>
        <w:rPr>
          <w:color w:val="000000" w:themeColor="text1"/>
          <w:lang w:val="en-US"/>
        </w:rPr>
        <w:t>Phòng cảnh sát QLHC về TTXH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00655361"/>
      <w:docPartObj>
        <w:docPartGallery w:val="Page Numbers (Top of Page)"/>
        <w:docPartUnique/>
      </w:docPartObj>
    </w:sdtPr>
    <w:sdtContent>
      <w:p>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49251279"/>
      <w:docPartObj>
        <w:docPartGallery w:val="Page Numbers (Top of Page)"/>
        <w:docPartUnique/>
      </w:docPartObj>
    </w:sdtPr>
    <w:sdtEndPr>
      <w:rPr>
        <w:rStyle w:val="PageNumber"/>
        <w:sz w:val="26"/>
        <w:szCs w:val="26"/>
      </w:rPr>
    </w:sdtEndPr>
    <w:sdtContent>
      <w:p>
        <w:pPr>
          <w:pStyle w:val="Header"/>
          <w:framePr w:w="437" w:h="408" w:hRule="exact" w:wrap="none" w:vAnchor="text" w:hAnchor="margin" w:xAlign="center" w:y="-268"/>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7276"/>
    <w:multiLevelType w:val="multilevel"/>
    <w:tmpl w:val="BD2485D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99B29D5"/>
    <w:multiLevelType w:val="hybridMultilevel"/>
    <w:tmpl w:val="E4261826"/>
    <w:lvl w:ilvl="0" w:tplc="F64A18A6">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FB34CE"/>
    <w:multiLevelType w:val="hybridMultilevel"/>
    <w:tmpl w:val="77FC6AB2"/>
    <w:lvl w:ilvl="0" w:tplc="CEF427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945EB3"/>
    <w:multiLevelType w:val="hybridMultilevel"/>
    <w:tmpl w:val="CDC6D13A"/>
    <w:lvl w:ilvl="0" w:tplc="3B662B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F67E0F"/>
    <w:multiLevelType w:val="hybridMultilevel"/>
    <w:tmpl w:val="85102976"/>
    <w:lvl w:ilvl="0" w:tplc="38AEDB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596905"/>
    <w:multiLevelType w:val="hybridMultilevel"/>
    <w:tmpl w:val="4714341E"/>
    <w:lvl w:ilvl="0" w:tplc="599C2CE8">
      <w:start w:val="3"/>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B71DEB"/>
    <w:multiLevelType w:val="hybridMultilevel"/>
    <w:tmpl w:val="B058D340"/>
    <w:lvl w:ilvl="0" w:tplc="5CC45E14">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062691"/>
    <w:multiLevelType w:val="multilevel"/>
    <w:tmpl w:val="0B3C5A3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30084EAA"/>
    <w:multiLevelType w:val="hybridMultilevel"/>
    <w:tmpl w:val="7272ED6E"/>
    <w:lvl w:ilvl="0" w:tplc="0C161A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977C8F"/>
    <w:multiLevelType w:val="hybridMultilevel"/>
    <w:tmpl w:val="1C9ABD68"/>
    <w:lvl w:ilvl="0" w:tplc="C99AB8FC">
      <w:start w:val="3"/>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DD076AE"/>
    <w:multiLevelType w:val="hybridMultilevel"/>
    <w:tmpl w:val="916C8230"/>
    <w:lvl w:ilvl="0" w:tplc="B6DEEC5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2125341"/>
    <w:multiLevelType w:val="hybridMultilevel"/>
    <w:tmpl w:val="ED80E7FA"/>
    <w:lvl w:ilvl="0" w:tplc="4AB21DD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52C53A6"/>
    <w:multiLevelType w:val="multilevel"/>
    <w:tmpl w:val="8CE6FF0A"/>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56B63DA4"/>
    <w:multiLevelType w:val="multilevel"/>
    <w:tmpl w:val="E91089A4"/>
    <w:lvl w:ilvl="0">
      <w:start w:val="1"/>
      <w:numFmt w:val="decimal"/>
      <w:lvlText w:val="%1."/>
      <w:lvlJc w:val="left"/>
      <w:pPr>
        <w:ind w:left="450" w:hanging="450"/>
      </w:pPr>
      <w:rPr>
        <w:rFonts w:hint="default"/>
      </w:rPr>
    </w:lvl>
    <w:lvl w:ilvl="1">
      <w:start w:val="7"/>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4" w15:restartNumberingAfterBreak="0">
    <w:nsid w:val="58C95084"/>
    <w:multiLevelType w:val="hybridMultilevel"/>
    <w:tmpl w:val="AF528094"/>
    <w:lvl w:ilvl="0" w:tplc="11983DD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D5663FE"/>
    <w:multiLevelType w:val="hybridMultilevel"/>
    <w:tmpl w:val="5380B9A4"/>
    <w:lvl w:ilvl="0" w:tplc="A3DEFA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DD928C0"/>
    <w:multiLevelType w:val="hybridMultilevel"/>
    <w:tmpl w:val="6C0A4E42"/>
    <w:lvl w:ilvl="0" w:tplc="628E45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5A645A"/>
    <w:multiLevelType w:val="hybridMultilevel"/>
    <w:tmpl w:val="E440FB82"/>
    <w:lvl w:ilvl="0" w:tplc="4E0CB4D6">
      <w:start w:val="3"/>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C536E5A"/>
    <w:multiLevelType w:val="hybridMultilevel"/>
    <w:tmpl w:val="A1E67C56"/>
    <w:lvl w:ilvl="0" w:tplc="6E983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1692BE4"/>
    <w:multiLevelType w:val="hybridMultilevel"/>
    <w:tmpl w:val="14D8EDE8"/>
    <w:lvl w:ilvl="0" w:tplc="F20A20D6">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79A86943"/>
    <w:multiLevelType w:val="hybridMultilevel"/>
    <w:tmpl w:val="699E2A70"/>
    <w:lvl w:ilvl="0" w:tplc="48BCC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9"/>
  </w:num>
  <w:num w:numId="3">
    <w:abstractNumId w:val="5"/>
  </w:num>
  <w:num w:numId="4">
    <w:abstractNumId w:val="17"/>
  </w:num>
  <w:num w:numId="5">
    <w:abstractNumId w:val="11"/>
  </w:num>
  <w:num w:numId="6">
    <w:abstractNumId w:val="19"/>
  </w:num>
  <w:num w:numId="7">
    <w:abstractNumId w:val="3"/>
  </w:num>
  <w:num w:numId="8">
    <w:abstractNumId w:val="14"/>
  </w:num>
  <w:num w:numId="9">
    <w:abstractNumId w:val="18"/>
  </w:num>
  <w:num w:numId="10">
    <w:abstractNumId w:val="7"/>
  </w:num>
  <w:num w:numId="11">
    <w:abstractNumId w:val="12"/>
  </w:num>
  <w:num w:numId="12">
    <w:abstractNumId w:val="13"/>
  </w:num>
  <w:num w:numId="13">
    <w:abstractNumId w:val="0"/>
  </w:num>
  <w:num w:numId="14">
    <w:abstractNumId w:val="16"/>
  </w:num>
  <w:num w:numId="15">
    <w:abstractNumId w:val="4"/>
  </w:num>
  <w:num w:numId="16">
    <w:abstractNumId w:val="2"/>
  </w:num>
  <w:num w:numId="17">
    <w:abstractNumId w:val="6"/>
  </w:num>
  <w:num w:numId="18">
    <w:abstractNumId w:val="15"/>
  </w:num>
  <w:num w:numId="19">
    <w:abstractNumId w:val="1"/>
  </w:num>
  <w:num w:numId="20">
    <w:abstractNumId w:val="2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revisionView w:inkAnnotation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65DD6-7A70-431E-8D63-440D18C6E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SimSun" w:cs="Times New Roman"/>
      <w:szCs w:val="24"/>
      <w:lang w:val="vi-VN" w:eastAsia="zh-CN"/>
    </w:rPr>
  </w:style>
  <w:style w:type="paragraph" w:styleId="Heading7">
    <w:name w:val="heading 7"/>
    <w:basedOn w:val="Normal"/>
    <w:next w:val="Normal"/>
    <w:link w:val="Heading7Char"/>
    <w:qFormat/>
    <w:pPr>
      <w:keepNext/>
      <w:spacing w:line="288" w:lineRule="auto"/>
      <w:jc w:val="both"/>
      <w:outlineLvl w:val="6"/>
    </w:pPr>
    <w:rPr>
      <w:rFonts w:ascii=".VnTimeH" w:eastAsia="Times New Roman" w:hAnsi=".VnTimeH"/>
      <w:b/>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Pr>
      <w:rFonts w:ascii=".VnTimeH" w:eastAsia="Times New Roman" w:hAnsi=".VnTimeH" w:cs="Times New Roman"/>
      <w:b/>
      <w:sz w:val="26"/>
      <w:szCs w:val="20"/>
      <w:lang w:val="x-none" w:eastAsia="x-none"/>
    </w:rPr>
  </w:style>
  <w:style w:type="paragraph" w:styleId="FootnoteText">
    <w:name w:val="footnote text"/>
    <w:aliases w:val=" Char9,Char9,Footnote Text Char Char Char Char Char,Footnote Text Char Char Char Char Char Char Ch Char,Footnote Text Char Char Char Char Char Char Ch Char Char Char,fn, Cha,Cha,Footnotes,Footnote ak,Ch,footnote text"/>
    <w:basedOn w:val="Normal"/>
    <w:link w:val="FootnoteTextChar"/>
    <w:unhideWhenUsed/>
    <w:qFormat/>
    <w:rPr>
      <w:sz w:val="20"/>
      <w:szCs w:val="20"/>
    </w:rPr>
  </w:style>
  <w:style w:type="character" w:customStyle="1" w:styleId="FootnoteTextChar">
    <w:name w:val="Footnote Text Char"/>
    <w:aliases w:val=" Char9 Char,Char9 Char,Footnote Text Char Char Char Char Char Char,Footnote Text Char Char Char Char Char Char Ch Char Char,Footnote Text Char Char Char Char Char Char Ch Char Char Char Char,fn Char, Cha Char,Cha Char,Footnotes Char"/>
    <w:basedOn w:val="DefaultParagraphFont"/>
    <w:link w:val="FootnoteText"/>
    <w:rPr>
      <w:rFonts w:eastAsia="SimSun" w:cs="Times New Roman"/>
      <w:sz w:val="20"/>
      <w:szCs w:val="20"/>
      <w:lang w:val="vi-VN" w:eastAsia="zh-CN"/>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 BVI fnr,Footnote text + 13 pt"/>
    <w:link w:val="ftrefCharCharChar"/>
    <w:unhideWhenUsed/>
    <w:qFormat/>
    <w:rPr>
      <w:vertAlign w:val="superscript"/>
    </w:rPr>
  </w:style>
  <w:style w:type="character" w:customStyle="1" w:styleId="Vnbnnidung">
    <w:name w:val="Văn bản nội dung_"/>
    <w:link w:val="Vnbnnidung0"/>
    <w:locked/>
    <w:rPr>
      <w:szCs w:val="28"/>
      <w:shd w:val="clear" w:color="auto" w:fill="FFFFFF"/>
    </w:rPr>
  </w:style>
  <w:style w:type="paragraph" w:customStyle="1" w:styleId="Vnbnnidung0">
    <w:name w:val="Văn bản nội dung"/>
    <w:basedOn w:val="Normal"/>
    <w:link w:val="Vnbnnidung"/>
    <w:pPr>
      <w:widowControl w:val="0"/>
      <w:shd w:val="clear" w:color="auto" w:fill="FFFFFF"/>
      <w:spacing w:after="40"/>
      <w:ind w:firstLine="400"/>
    </w:pPr>
    <w:rPr>
      <w:rFonts w:eastAsiaTheme="minorHAnsi" w:cstheme="minorBidi"/>
      <w:szCs w:val="28"/>
      <w:shd w:val="clear" w:color="auto" w:fill="FFFFFF"/>
      <w:lang w:val="en-US" w:eastAsia="en-US"/>
    </w:rPr>
  </w:style>
  <w:style w:type="paragraph" w:styleId="ListParagraph">
    <w:name w:val="List Paragraph"/>
    <w:basedOn w:val="Normal"/>
    <w:uiPriority w:val="34"/>
    <w:qFormat/>
    <w:pPr>
      <w:ind w:left="720"/>
      <w:contextualSpacing/>
    </w:pPr>
  </w:style>
  <w:style w:type="paragraph" w:styleId="NormalWeb">
    <w:name w:val="Normal (Web)"/>
    <w:basedOn w:val="Normal"/>
    <w:link w:val="NormalWebChar"/>
    <w:uiPriority w:val="99"/>
    <w:unhideWhenUsed/>
    <w:pPr>
      <w:spacing w:before="100" w:beforeAutospacing="1" w:after="100" w:afterAutospacing="1"/>
    </w:pPr>
    <w:rPr>
      <w:rFonts w:eastAsia="Times New Roman"/>
      <w:sz w:val="24"/>
      <w:lang w:val="en-US" w:eastAsia="en-US"/>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SimSun" w:cs="Times New Roman"/>
      <w:szCs w:val="24"/>
      <w:lang w:val="vi-VN" w:eastAsia="zh-C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SimSun" w:cs="Times New Roman"/>
      <w:szCs w:val="24"/>
      <w:lang w:val="vi-VN" w:eastAsia="zh-CN"/>
    </w:rPr>
  </w:style>
  <w:style w:type="character" w:styleId="PageNumber">
    <w:name w:val="page number"/>
    <w:basedOn w:val="DefaultParagraphFont"/>
    <w:uiPriority w:val="99"/>
    <w:semiHidden/>
    <w:unhideWhenUsed/>
  </w:style>
  <w:style w:type="character" w:customStyle="1" w:styleId="bodytext">
    <w:name w:val="bodytext"/>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lang w:val="vi-VN" w:eastAsia="zh-CN"/>
    </w:rPr>
  </w:style>
  <w:style w:type="paragraph" w:styleId="NoSpacing">
    <w:name w:val="No Spacing"/>
    <w:uiPriority w:val="1"/>
    <w:qFormat/>
    <w:rPr>
      <w:rFonts w:eastAsia="SimSun" w:cs="Times New Roman"/>
      <w:szCs w:val="24"/>
      <w:lang w:val="vi-VN" w:eastAsia="zh-CN"/>
    </w:rPr>
  </w:style>
  <w:style w:type="character" w:customStyle="1" w:styleId="apple-converted-space">
    <w:name w:val="apple-converted-space"/>
    <w:basedOn w:val="DefaultParagraphFont"/>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bCs/>
    </w:rPr>
  </w:style>
  <w:style w:type="table" w:styleId="TableGrid">
    <w:name w:val="Table Grid"/>
    <w:basedOn w:val="TableNormal"/>
    <w:uiPriority w:val="39"/>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rPr>
      <w:rFonts w:eastAsia="Times New Roman" w:cs="Times New Roman"/>
      <w:sz w:val="24"/>
      <w:szCs w:val="24"/>
    </w:rPr>
  </w:style>
  <w:style w:type="paragraph" w:customStyle="1" w:styleId="ftrefCharCharChar">
    <w:name w:val="ftref Char Char Char"/>
    <w:aliases w:val="fr Char Char Char,16 Point Char Char Char,Superscript 6 Point Char Char Char,Footnote text Char Char Char,BearingPoint Char Char Char,Footnote Text1 Char Char Char,Ref Char Char Char,de nota al pie Char Char Char"/>
    <w:basedOn w:val="Normal"/>
    <w:next w:val="Normal"/>
    <w:link w:val="FootnoteReference"/>
    <w:pPr>
      <w:spacing w:after="160" w:line="240" w:lineRule="exact"/>
    </w:pPr>
    <w:rPr>
      <w:rFonts w:eastAsiaTheme="minorHAnsi" w:cstheme="minorBidi"/>
      <w:szCs w:val="22"/>
      <w:vertAlign w:val="superscrip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868061">
      <w:bodyDiv w:val="1"/>
      <w:marLeft w:val="0"/>
      <w:marRight w:val="0"/>
      <w:marTop w:val="0"/>
      <w:marBottom w:val="0"/>
      <w:divBdr>
        <w:top w:val="none" w:sz="0" w:space="0" w:color="auto"/>
        <w:left w:val="none" w:sz="0" w:space="0" w:color="auto"/>
        <w:bottom w:val="none" w:sz="0" w:space="0" w:color="auto"/>
        <w:right w:val="none" w:sz="0" w:space="0" w:color="auto"/>
      </w:divBdr>
    </w:div>
    <w:div w:id="135091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suckhoedoisong.vn/nup-bong-phong-kham-da-khoa-mo-vien-nghien-cuu-va-ung-dung-cong-nghe-te-bao-goc-trai-phep-169240419144559514.htm" TargetMode="External"/><Relationship Id="rId1" Type="http://schemas.openxmlformats.org/officeDocument/2006/relationships/hyperlink" Target="https://suckhoedoisong.vn/tphcm-co-so-dich-vu-tam-hoi-massage-lan-san-kham-chua-benh-16924042411405385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DF8E2-3CD5-43F6-AD6F-7F7998296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Pages>
  <Words>4601</Words>
  <Characters>26231</Characters>
  <Application>Microsoft Office Word</Application>
  <DocSecurity>0</DocSecurity>
  <Lines>218</Lines>
  <Paragraphs>61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91</cp:revision>
  <cp:lastPrinted>2024-05-24T01:02:00Z</cp:lastPrinted>
  <dcterms:created xsi:type="dcterms:W3CDTF">2024-05-22T00:15:00Z</dcterms:created>
  <dcterms:modified xsi:type="dcterms:W3CDTF">2024-05-24T01:05:00Z</dcterms:modified>
</cp:coreProperties>
</file>